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44DAB" w14:textId="77777777" w:rsidR="00FF1931" w:rsidRPr="00A449CE" w:rsidRDefault="009B2E50" w:rsidP="00FF1931">
      <w:pPr>
        <w:tabs>
          <w:tab w:val="left" w:pos="8137"/>
        </w:tabs>
        <w:spacing w:after="0" w:line="240" w:lineRule="auto"/>
        <w:ind w:firstLine="851"/>
        <w:jc w:val="center"/>
        <w:rPr>
          <w:rFonts w:ascii="Arial" w:eastAsia="Calibri" w:hAnsi="Arial" w:cs="Arial"/>
          <w:b/>
          <w:bCs/>
          <w:sz w:val="20"/>
          <w:szCs w:val="20"/>
        </w:rPr>
      </w:pPr>
      <w:bookmarkStart w:id="0" w:name="_Hlk196740155"/>
      <w:r w:rsidRPr="00A449CE">
        <w:rPr>
          <w:rFonts w:ascii="Arial" w:hAnsi="Arial" w:cs="Arial"/>
          <w:noProof/>
          <w:color w:val="000000"/>
          <w:sz w:val="20"/>
          <w:szCs w:val="20"/>
          <w:lang w:eastAsia="lt-LT"/>
        </w:rPr>
        <w:drawing>
          <wp:inline distT="0" distB="0" distL="0" distR="0" wp14:anchorId="4D082133" wp14:editId="4BEE8601">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055495" cy="607060"/>
                    </a:xfrm>
                    <a:prstGeom prst="rect">
                      <a:avLst/>
                    </a:prstGeom>
                    <a:noFill/>
                    <a:ln>
                      <a:noFill/>
                    </a:ln>
                  </pic:spPr>
                </pic:pic>
              </a:graphicData>
            </a:graphic>
          </wp:inline>
        </w:drawing>
      </w:r>
    </w:p>
    <w:p w14:paraId="29845C1C" w14:textId="77777777" w:rsidR="00FF1931" w:rsidRPr="00A449CE" w:rsidRDefault="00FF1931" w:rsidP="00FF1931">
      <w:pPr>
        <w:tabs>
          <w:tab w:val="left" w:pos="8137"/>
        </w:tabs>
        <w:spacing w:after="0" w:line="240" w:lineRule="auto"/>
        <w:ind w:firstLine="851"/>
        <w:jc w:val="center"/>
        <w:rPr>
          <w:rFonts w:ascii="Arial" w:eastAsia="Calibri" w:hAnsi="Arial" w:cs="Arial"/>
          <w:b/>
          <w:bCs/>
          <w:sz w:val="20"/>
          <w:szCs w:val="20"/>
        </w:rPr>
      </w:pPr>
    </w:p>
    <w:p w14:paraId="55CE607B" w14:textId="77777777" w:rsidR="00FF1931" w:rsidRPr="00A449CE" w:rsidRDefault="00FF1931" w:rsidP="00FF1931">
      <w:pPr>
        <w:tabs>
          <w:tab w:val="left" w:pos="8137"/>
        </w:tabs>
        <w:spacing w:after="0" w:line="240" w:lineRule="auto"/>
        <w:ind w:firstLine="851"/>
        <w:jc w:val="center"/>
        <w:rPr>
          <w:rFonts w:ascii="Arial" w:eastAsia="Calibri" w:hAnsi="Arial" w:cs="Arial"/>
          <w:b/>
          <w:bCs/>
          <w:sz w:val="20"/>
          <w:szCs w:val="20"/>
        </w:rPr>
      </w:pPr>
    </w:p>
    <w:p w14:paraId="6958455E" w14:textId="77777777" w:rsidR="00FF1931" w:rsidRPr="00A449CE" w:rsidRDefault="009B2E50" w:rsidP="00FF1931">
      <w:pPr>
        <w:tabs>
          <w:tab w:val="left" w:pos="8137"/>
        </w:tabs>
        <w:spacing w:after="0" w:line="240" w:lineRule="auto"/>
        <w:ind w:firstLine="851"/>
        <w:jc w:val="center"/>
        <w:rPr>
          <w:rFonts w:ascii="Arial" w:eastAsia="Calibri" w:hAnsi="Arial" w:cs="Arial"/>
          <w:b/>
          <w:bCs/>
          <w:sz w:val="20"/>
          <w:szCs w:val="20"/>
        </w:rPr>
      </w:pPr>
      <w:r w:rsidRPr="00A449CE">
        <w:rPr>
          <w:rFonts w:ascii="Arial" w:eastAsia="Calibri" w:hAnsi="Arial" w:cs="Arial"/>
          <w:b/>
          <w:bCs/>
          <w:sz w:val="20"/>
          <w:szCs w:val="20"/>
          <w:lang w:val="en"/>
        </w:rPr>
        <w:t>TECHNICAL SPECIFICATION</w:t>
      </w:r>
    </w:p>
    <w:p w14:paraId="7A6A1C8F" w14:textId="77777777" w:rsidR="00FF1931" w:rsidRPr="00A449CE" w:rsidRDefault="00FF1931" w:rsidP="00FF1931">
      <w:pPr>
        <w:tabs>
          <w:tab w:val="left" w:pos="284"/>
        </w:tabs>
        <w:spacing w:after="0" w:line="240" w:lineRule="auto"/>
        <w:ind w:firstLine="851"/>
        <w:jc w:val="center"/>
        <w:rPr>
          <w:rFonts w:ascii="Arial" w:eastAsia="Calibri" w:hAnsi="Arial" w:cs="Arial"/>
          <w:b/>
          <w:bCs/>
          <w:sz w:val="20"/>
          <w:szCs w:val="20"/>
        </w:rPr>
      </w:pPr>
    </w:p>
    <w:p w14:paraId="53D68BFD" w14:textId="77777777" w:rsidR="00FF1931" w:rsidRPr="00A449CE" w:rsidRDefault="009B2E50" w:rsidP="00FF1931">
      <w:pPr>
        <w:numPr>
          <w:ilvl w:val="0"/>
          <w:numId w:val="2"/>
        </w:numPr>
        <w:pBdr>
          <w:top w:val="single" w:sz="8" w:space="1" w:color="auto"/>
          <w:bottom w:val="single" w:sz="8" w:space="1" w:color="auto"/>
        </w:pBdr>
        <w:shd w:val="clear" w:color="auto" w:fill="D9F2D0" w:themeFill="accent6" w:themeFillTint="33"/>
        <w:tabs>
          <w:tab w:val="left" w:pos="284"/>
        </w:tabs>
        <w:spacing w:after="0" w:line="240" w:lineRule="auto"/>
        <w:ind w:left="0" w:firstLine="0"/>
        <w:rPr>
          <w:rFonts w:ascii="Arial" w:eastAsia="Calibri" w:hAnsi="Arial" w:cs="Arial"/>
          <w:b/>
          <w:sz w:val="20"/>
          <w:szCs w:val="20"/>
        </w:rPr>
      </w:pPr>
      <w:r w:rsidRPr="00A449CE">
        <w:rPr>
          <w:rFonts w:ascii="Arial" w:eastAsia="Calibri" w:hAnsi="Arial" w:cs="Arial"/>
          <w:b/>
          <w:sz w:val="20"/>
          <w:szCs w:val="20"/>
          <w:lang w:val="en"/>
        </w:rPr>
        <w:t>TERMS AND ABBREVIATIONS</w:t>
      </w:r>
    </w:p>
    <w:p w14:paraId="68C5546E" w14:textId="4CFFA701" w:rsidR="00FF1931" w:rsidRPr="00A449CE" w:rsidRDefault="009B2E50" w:rsidP="00FF1931">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A449CE">
        <w:rPr>
          <w:rFonts w:ascii="Arial" w:eastAsia="Calibri" w:hAnsi="Arial" w:cs="Arial"/>
          <w:b/>
          <w:sz w:val="20"/>
          <w:szCs w:val="20"/>
          <w:lang w:val="en"/>
        </w:rPr>
        <w:t xml:space="preserve">Buyer/Purchasing entity – </w:t>
      </w:r>
      <w:r w:rsidR="007C205E">
        <w:rPr>
          <w:rFonts w:ascii="Arial" w:eastAsia="Calibri" w:hAnsi="Arial" w:cs="Arial"/>
          <w:b/>
          <w:sz w:val="20"/>
          <w:szCs w:val="20"/>
          <w:lang w:val="en"/>
        </w:rPr>
        <w:t>Limited liability</w:t>
      </w:r>
      <w:r w:rsidRPr="00A449CE">
        <w:rPr>
          <w:rFonts w:ascii="Arial" w:eastAsia="Calibri" w:hAnsi="Arial" w:cs="Arial"/>
          <w:b/>
          <w:sz w:val="20"/>
          <w:szCs w:val="20"/>
          <w:lang w:val="en"/>
        </w:rPr>
        <w:t xml:space="preserve"> company "Lietuvos paštas"</w:t>
      </w:r>
    </w:p>
    <w:p w14:paraId="7544F2E6" w14:textId="77777777" w:rsidR="00FF1931" w:rsidRPr="00A449CE" w:rsidRDefault="009B2E50" w:rsidP="00FF1931">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A449CE">
        <w:rPr>
          <w:rFonts w:ascii="Arial" w:eastAsia="Calibri" w:hAnsi="Arial" w:cs="Arial"/>
          <w:b/>
          <w:bCs/>
          <w:sz w:val="20"/>
          <w:szCs w:val="20"/>
          <w:lang w:val="en"/>
        </w:rPr>
        <w:t>Service provider</w:t>
      </w:r>
      <w:r w:rsidRPr="00A449CE">
        <w:rPr>
          <w:rFonts w:ascii="Arial" w:eastAsia="Calibri" w:hAnsi="Arial" w:cs="Arial"/>
          <w:bCs/>
          <w:sz w:val="20"/>
          <w:szCs w:val="20"/>
          <w:lang w:val="en"/>
        </w:rPr>
        <w:t xml:space="preserve"> – </w:t>
      </w:r>
      <w:r w:rsidRPr="00A449CE">
        <w:rPr>
          <w:rFonts w:ascii="Arial" w:hAnsi="Arial" w:cs="Arial"/>
          <w:color w:val="000000"/>
          <w:sz w:val="20"/>
          <w:szCs w:val="20"/>
          <w:lang w:val="en"/>
        </w:rPr>
        <w:t xml:space="preserve">economic entity – a natural person, a private or public legal entity, another organization and their subdivision or a group of such persons, including temporary associations of economic entities, </w:t>
      </w:r>
      <w:r w:rsidRPr="00A449CE">
        <w:rPr>
          <w:rFonts w:ascii="Arial" w:eastAsia="Calibri" w:hAnsi="Arial" w:cs="Arial"/>
          <w:sz w:val="20"/>
          <w:szCs w:val="20"/>
          <w:lang w:val="en"/>
        </w:rPr>
        <w:t>with whom the Buyer will conclude this Procurement agreement.</w:t>
      </w:r>
      <w:r w:rsidRPr="00A449CE">
        <w:rPr>
          <w:rFonts w:ascii="Arial" w:hAnsi="Arial" w:cs="Arial"/>
          <w:color w:val="000000"/>
          <w:sz w:val="20"/>
          <w:szCs w:val="20"/>
          <w:lang w:val="en"/>
        </w:rPr>
        <w:t xml:space="preserve"> </w:t>
      </w:r>
    </w:p>
    <w:p w14:paraId="712753D1" w14:textId="77777777" w:rsidR="00FF1931" w:rsidRPr="00A449CE" w:rsidRDefault="009B2E50" w:rsidP="00FF1931">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A449CE">
        <w:rPr>
          <w:rFonts w:ascii="Arial" w:eastAsia="Calibri" w:hAnsi="Arial" w:cs="Arial"/>
          <w:b/>
          <w:sz w:val="20"/>
          <w:szCs w:val="20"/>
          <w:lang w:val="en"/>
        </w:rPr>
        <w:t>Agreement</w:t>
      </w:r>
      <w:r w:rsidRPr="00A449CE">
        <w:rPr>
          <w:rFonts w:ascii="Arial" w:eastAsia="Calibri" w:hAnsi="Arial" w:cs="Arial"/>
          <w:sz w:val="20"/>
          <w:szCs w:val="20"/>
          <w:lang w:val="en"/>
        </w:rPr>
        <w:t xml:space="preserve"> – Procurement agreement that is concluded in writing between the Supplier and the Buyer for this Procurement object.</w:t>
      </w:r>
    </w:p>
    <w:p w14:paraId="0CC77948" w14:textId="77777777" w:rsidR="00FF1931" w:rsidRPr="00A449CE" w:rsidRDefault="00FF1931" w:rsidP="00FF1931">
      <w:pPr>
        <w:tabs>
          <w:tab w:val="left" w:pos="284"/>
        </w:tabs>
        <w:spacing w:after="0" w:line="240" w:lineRule="auto"/>
        <w:ind w:firstLine="851"/>
        <w:jc w:val="center"/>
        <w:rPr>
          <w:rFonts w:ascii="Arial" w:eastAsia="Calibri" w:hAnsi="Arial" w:cs="Arial"/>
          <w:b/>
          <w:bCs/>
          <w:sz w:val="20"/>
          <w:szCs w:val="20"/>
        </w:rPr>
      </w:pPr>
    </w:p>
    <w:p w14:paraId="5B84787A" w14:textId="77777777" w:rsidR="00FF1931" w:rsidRPr="00A449CE" w:rsidRDefault="009B2E50" w:rsidP="00FF1931">
      <w:pPr>
        <w:numPr>
          <w:ilvl w:val="0"/>
          <w:numId w:val="2"/>
        </w:numPr>
        <w:pBdr>
          <w:top w:val="single" w:sz="8" w:space="1" w:color="auto"/>
          <w:bottom w:val="single" w:sz="8" w:space="1" w:color="auto"/>
        </w:pBdr>
        <w:shd w:val="clear" w:color="auto" w:fill="D9F2D0" w:themeFill="accent6" w:themeFillTint="33"/>
        <w:tabs>
          <w:tab w:val="left" w:pos="284"/>
        </w:tabs>
        <w:spacing w:after="0" w:line="240" w:lineRule="auto"/>
        <w:ind w:left="0" w:firstLine="0"/>
        <w:rPr>
          <w:rFonts w:ascii="Arial" w:eastAsia="Calibri" w:hAnsi="Arial" w:cs="Arial"/>
          <w:b/>
          <w:sz w:val="20"/>
          <w:szCs w:val="20"/>
        </w:rPr>
      </w:pPr>
      <w:r w:rsidRPr="00A449CE">
        <w:rPr>
          <w:rFonts w:ascii="Arial" w:eastAsia="Calibri" w:hAnsi="Arial" w:cs="Arial"/>
          <w:b/>
          <w:sz w:val="20"/>
          <w:szCs w:val="20"/>
          <w:lang w:val="en"/>
        </w:rPr>
        <w:t>PROCUREMENT OBJECT</w:t>
      </w:r>
    </w:p>
    <w:p w14:paraId="040EB871" w14:textId="571A841F" w:rsidR="00FF1931" w:rsidRPr="00A449CE" w:rsidRDefault="009B2E50" w:rsidP="00FF1931">
      <w:pPr>
        <w:pStyle w:val="ListParagraph"/>
        <w:numPr>
          <w:ilvl w:val="1"/>
          <w:numId w:val="2"/>
        </w:numPr>
        <w:tabs>
          <w:tab w:val="left" w:pos="567"/>
        </w:tabs>
        <w:spacing w:after="0" w:line="240" w:lineRule="auto"/>
        <w:ind w:left="0" w:firstLine="0"/>
        <w:jc w:val="both"/>
        <w:rPr>
          <w:rFonts w:ascii="Arial" w:hAnsi="Arial" w:cs="Arial"/>
          <w:sz w:val="20"/>
          <w:szCs w:val="20"/>
        </w:rPr>
      </w:pPr>
      <w:r w:rsidRPr="00A449CE">
        <w:rPr>
          <w:rFonts w:ascii="Arial" w:hAnsi="Arial" w:cs="Arial"/>
          <w:sz w:val="20"/>
          <w:szCs w:val="20"/>
          <w:lang w:val="en"/>
        </w:rPr>
        <w:t>The Procurement object is Customer satisfaction score (CSAT) survey services (hereinafter - the services).</w:t>
      </w:r>
    </w:p>
    <w:p w14:paraId="43C66B8A" w14:textId="77777777" w:rsidR="00FF1931" w:rsidRPr="00A449CE" w:rsidRDefault="009B2E50" w:rsidP="00FF1931">
      <w:pPr>
        <w:pStyle w:val="ListParagraph"/>
        <w:numPr>
          <w:ilvl w:val="1"/>
          <w:numId w:val="2"/>
        </w:numPr>
        <w:tabs>
          <w:tab w:val="left" w:pos="567"/>
        </w:tabs>
        <w:spacing w:after="0" w:line="240" w:lineRule="auto"/>
        <w:ind w:left="0" w:firstLine="0"/>
        <w:jc w:val="both"/>
        <w:rPr>
          <w:rFonts w:ascii="Arial" w:hAnsi="Arial" w:cs="Arial"/>
          <w:sz w:val="20"/>
          <w:szCs w:val="20"/>
        </w:rPr>
      </w:pPr>
      <w:r w:rsidRPr="00A449CE">
        <w:rPr>
          <w:rFonts w:ascii="Arial" w:hAnsi="Arial" w:cs="Arial"/>
          <w:sz w:val="20"/>
          <w:szCs w:val="20"/>
          <w:lang w:val="en"/>
        </w:rPr>
        <w:t>The Procurement object is not divided into procurement parts, so the Supplier must submit a bid for the entire scope of the Procurement object specified below.</w:t>
      </w:r>
    </w:p>
    <w:p w14:paraId="2E187895" w14:textId="77777777" w:rsidR="00FF1931" w:rsidRPr="00A449CE" w:rsidRDefault="009B2E50" w:rsidP="00FF1931">
      <w:pPr>
        <w:pStyle w:val="ListParagraph"/>
        <w:numPr>
          <w:ilvl w:val="1"/>
          <w:numId w:val="2"/>
        </w:numPr>
        <w:tabs>
          <w:tab w:val="left" w:pos="567"/>
        </w:tabs>
        <w:spacing w:after="0" w:line="240" w:lineRule="auto"/>
        <w:ind w:left="0" w:firstLine="0"/>
        <w:jc w:val="both"/>
        <w:rPr>
          <w:rFonts w:ascii="Arial" w:hAnsi="Arial" w:cs="Arial"/>
          <w:sz w:val="20"/>
          <w:szCs w:val="20"/>
        </w:rPr>
      </w:pPr>
      <w:r w:rsidRPr="00A449CE">
        <w:rPr>
          <w:rFonts w:ascii="Arial" w:hAnsi="Arial" w:cs="Arial"/>
          <w:sz w:val="20"/>
          <w:szCs w:val="20"/>
          <w:lang w:val="en"/>
        </w:rPr>
        <w:t>The term of service provision is 26 months from the day the Agreement comes into force.</w:t>
      </w:r>
    </w:p>
    <w:p w14:paraId="7BD6B1BC" w14:textId="77777777" w:rsidR="007D1979" w:rsidRPr="00A449CE" w:rsidRDefault="009B2E50" w:rsidP="007D1979">
      <w:pPr>
        <w:pStyle w:val="ListParagraph"/>
        <w:numPr>
          <w:ilvl w:val="1"/>
          <w:numId w:val="2"/>
        </w:numPr>
        <w:tabs>
          <w:tab w:val="left" w:pos="567"/>
        </w:tabs>
        <w:spacing w:after="0" w:line="240" w:lineRule="auto"/>
        <w:ind w:left="0" w:firstLine="0"/>
        <w:jc w:val="both"/>
        <w:rPr>
          <w:rFonts w:ascii="Arial" w:hAnsi="Arial" w:cs="Arial"/>
          <w:sz w:val="20"/>
          <w:szCs w:val="20"/>
        </w:rPr>
      </w:pPr>
      <w:r w:rsidRPr="00A449CE">
        <w:rPr>
          <w:rFonts w:ascii="Arial" w:hAnsi="Arial" w:cs="Arial"/>
          <w:sz w:val="20"/>
          <w:szCs w:val="20"/>
          <w:lang w:val="en"/>
        </w:rPr>
        <w:t xml:space="preserve">The place of service provision is remote, via a </w:t>
      </w:r>
      <w:proofErr w:type="gramStart"/>
      <w:r w:rsidRPr="00A449CE">
        <w:rPr>
          <w:rFonts w:ascii="Arial" w:hAnsi="Arial" w:cs="Arial"/>
          <w:sz w:val="20"/>
          <w:szCs w:val="20"/>
          <w:lang w:val="en"/>
        </w:rPr>
        <w:t>secure</w:t>
      </w:r>
      <w:proofErr w:type="gramEnd"/>
      <w:r w:rsidRPr="00A449CE">
        <w:rPr>
          <w:rFonts w:ascii="Arial" w:hAnsi="Arial" w:cs="Arial"/>
          <w:sz w:val="20"/>
          <w:szCs w:val="20"/>
          <w:lang w:val="en"/>
        </w:rPr>
        <w:t xml:space="preserve"> channel. </w:t>
      </w:r>
    </w:p>
    <w:p w14:paraId="766D6FAE" w14:textId="77777777" w:rsidR="00FF1931" w:rsidRPr="00A449CE" w:rsidRDefault="009B2E50" w:rsidP="00246FC2">
      <w:pPr>
        <w:pStyle w:val="ListParagraph"/>
        <w:numPr>
          <w:ilvl w:val="1"/>
          <w:numId w:val="2"/>
        </w:numPr>
        <w:tabs>
          <w:tab w:val="left" w:pos="567"/>
        </w:tabs>
        <w:spacing w:after="0" w:line="240" w:lineRule="auto"/>
        <w:ind w:left="0" w:firstLine="0"/>
        <w:rPr>
          <w:rFonts w:ascii="Arial" w:hAnsi="Arial" w:cs="Arial"/>
          <w:b/>
          <w:i/>
          <w:color w:val="00B0F0"/>
          <w:sz w:val="20"/>
          <w:szCs w:val="20"/>
        </w:rPr>
      </w:pPr>
      <w:r w:rsidRPr="00A449CE">
        <w:rPr>
          <w:rFonts w:ascii="Arial" w:hAnsi="Arial" w:cs="Arial"/>
          <w:sz w:val="20"/>
          <w:szCs w:val="20"/>
          <w:lang w:val="en"/>
        </w:rPr>
        <w:t xml:space="preserve">Scope of services: </w:t>
      </w:r>
    </w:p>
    <w:p w14:paraId="5F62661D" w14:textId="77777777" w:rsidR="00FF1931" w:rsidRPr="00A449CE" w:rsidRDefault="009B2E50" w:rsidP="00FF1931">
      <w:pPr>
        <w:spacing w:after="0" w:line="240" w:lineRule="auto"/>
        <w:jc w:val="right"/>
        <w:rPr>
          <w:rFonts w:ascii="Arial" w:hAnsi="Arial" w:cs="Arial"/>
          <w:bCs/>
          <w:sz w:val="20"/>
          <w:szCs w:val="20"/>
        </w:rPr>
      </w:pPr>
      <w:r w:rsidRPr="00A449CE">
        <w:rPr>
          <w:rFonts w:ascii="Arial" w:hAnsi="Arial" w:cs="Arial"/>
          <w:bCs/>
          <w:sz w:val="20"/>
          <w:szCs w:val="20"/>
          <w:lang w:val="en"/>
        </w:rPr>
        <w:t xml:space="preserve">Table 1 </w:t>
      </w:r>
    </w:p>
    <w:p w14:paraId="5CF442C5" w14:textId="77777777" w:rsidR="00AE0530" w:rsidRPr="00A449CE" w:rsidRDefault="00AE0530" w:rsidP="00FF1931">
      <w:pPr>
        <w:spacing w:after="0" w:line="240" w:lineRule="auto"/>
        <w:jc w:val="right"/>
        <w:rPr>
          <w:rFonts w:ascii="Arial" w:hAnsi="Arial" w:cs="Arial"/>
          <w:bCs/>
          <w:sz w:val="20"/>
          <w:szCs w:val="20"/>
        </w:rPr>
      </w:pPr>
    </w:p>
    <w:tbl>
      <w:tblPr>
        <w:tblStyle w:val="TableGrid"/>
        <w:tblW w:w="5000" w:type="pct"/>
        <w:tblLook w:val="04A0" w:firstRow="1" w:lastRow="0" w:firstColumn="1" w:lastColumn="0" w:noHBand="0" w:noVBand="1"/>
      </w:tblPr>
      <w:tblGrid>
        <w:gridCol w:w="808"/>
        <w:gridCol w:w="2413"/>
        <w:gridCol w:w="1728"/>
        <w:gridCol w:w="1271"/>
        <w:gridCol w:w="1226"/>
        <w:gridCol w:w="2182"/>
      </w:tblGrid>
      <w:tr w:rsidR="00827BE4" w14:paraId="08763670" w14:textId="77777777" w:rsidTr="00E93774">
        <w:trPr>
          <w:trHeight w:val="124"/>
        </w:trPr>
        <w:tc>
          <w:tcPr>
            <w:tcW w:w="808" w:type="dxa"/>
            <w:vMerge w:val="restart"/>
            <w:vAlign w:val="center"/>
          </w:tcPr>
          <w:p w14:paraId="21B27069" w14:textId="77777777" w:rsidR="00AE0530" w:rsidRPr="00A449CE" w:rsidRDefault="009B2E50" w:rsidP="001272BB">
            <w:pPr>
              <w:jc w:val="center"/>
              <w:rPr>
                <w:rFonts w:ascii="Arial" w:hAnsi="Arial" w:cs="Arial"/>
                <w:b/>
              </w:rPr>
            </w:pPr>
            <w:proofErr w:type="gramStart"/>
            <w:r w:rsidRPr="00A449CE">
              <w:rPr>
                <w:rFonts w:ascii="Arial" w:hAnsi="Arial" w:cs="Arial"/>
                <w:b/>
                <w:lang w:val="en"/>
              </w:rPr>
              <w:t>No .</w:t>
            </w:r>
            <w:proofErr w:type="gramEnd"/>
          </w:p>
        </w:tc>
        <w:tc>
          <w:tcPr>
            <w:tcW w:w="2415" w:type="dxa"/>
            <w:vMerge w:val="restart"/>
            <w:vAlign w:val="center"/>
          </w:tcPr>
          <w:p w14:paraId="558F34C0" w14:textId="77777777" w:rsidR="00AE0530" w:rsidRPr="00A449CE" w:rsidRDefault="009B2E50" w:rsidP="001272BB">
            <w:pPr>
              <w:jc w:val="center"/>
              <w:rPr>
                <w:rFonts w:ascii="Arial" w:hAnsi="Arial" w:cs="Arial"/>
                <w:b/>
              </w:rPr>
            </w:pPr>
            <w:r w:rsidRPr="00A449CE">
              <w:rPr>
                <w:rFonts w:ascii="Arial" w:hAnsi="Arial" w:cs="Arial"/>
                <w:b/>
                <w:lang w:val="en"/>
              </w:rPr>
              <w:t>Name</w:t>
            </w:r>
          </w:p>
        </w:tc>
        <w:tc>
          <w:tcPr>
            <w:tcW w:w="1722" w:type="dxa"/>
            <w:vMerge w:val="restart"/>
            <w:vAlign w:val="center"/>
          </w:tcPr>
          <w:p w14:paraId="71E783F6" w14:textId="77777777" w:rsidR="00AE0530" w:rsidRPr="00A449CE" w:rsidRDefault="009B2E50" w:rsidP="001272BB">
            <w:pPr>
              <w:jc w:val="center"/>
              <w:rPr>
                <w:rFonts w:ascii="Arial" w:hAnsi="Arial" w:cs="Arial"/>
                <w:b/>
              </w:rPr>
            </w:pPr>
            <w:r w:rsidRPr="00A449CE">
              <w:rPr>
                <w:rFonts w:ascii="Arial" w:hAnsi="Arial" w:cs="Arial"/>
                <w:b/>
                <w:lang w:val="en"/>
              </w:rPr>
              <w:t xml:space="preserve">Maximum/Exact quantity </w:t>
            </w:r>
          </w:p>
        </w:tc>
        <w:tc>
          <w:tcPr>
            <w:tcW w:w="2499" w:type="dxa"/>
            <w:gridSpan w:val="2"/>
            <w:tcBorders>
              <w:bottom w:val="single" w:sz="4" w:space="0" w:color="auto"/>
            </w:tcBorders>
            <w:vAlign w:val="center"/>
          </w:tcPr>
          <w:p w14:paraId="59BE68E1" w14:textId="77777777" w:rsidR="00AE0530" w:rsidRPr="00A449CE" w:rsidRDefault="009B2E50" w:rsidP="001272BB">
            <w:pPr>
              <w:jc w:val="center"/>
              <w:rPr>
                <w:rFonts w:ascii="Arial" w:hAnsi="Arial" w:cs="Arial"/>
                <w:b/>
              </w:rPr>
            </w:pPr>
            <w:r w:rsidRPr="00A449CE">
              <w:rPr>
                <w:rFonts w:ascii="Arial" w:hAnsi="Arial" w:cs="Arial"/>
                <w:b/>
                <w:lang w:val="en"/>
              </w:rPr>
              <w:t>Placing orders</w:t>
            </w:r>
          </w:p>
        </w:tc>
        <w:tc>
          <w:tcPr>
            <w:tcW w:w="2184" w:type="dxa"/>
            <w:vMerge w:val="restart"/>
            <w:vAlign w:val="center"/>
          </w:tcPr>
          <w:p w14:paraId="78CA6AF5" w14:textId="77777777" w:rsidR="00AE0530" w:rsidRPr="00A449CE" w:rsidRDefault="009B2E50" w:rsidP="001272BB">
            <w:pPr>
              <w:jc w:val="center"/>
              <w:rPr>
                <w:rFonts w:ascii="Arial" w:hAnsi="Arial" w:cs="Arial"/>
                <w:b/>
              </w:rPr>
            </w:pPr>
            <w:r w:rsidRPr="00A449CE">
              <w:rPr>
                <w:rFonts w:ascii="Arial" w:hAnsi="Arial" w:cs="Arial"/>
                <w:b/>
                <w:lang w:val="en"/>
              </w:rPr>
              <w:t xml:space="preserve">Term of service </w:t>
            </w:r>
          </w:p>
        </w:tc>
      </w:tr>
      <w:tr w:rsidR="00827BE4" w14:paraId="0A58CD58" w14:textId="77777777" w:rsidTr="005D6D8B">
        <w:trPr>
          <w:trHeight w:val="1174"/>
        </w:trPr>
        <w:tc>
          <w:tcPr>
            <w:tcW w:w="808" w:type="dxa"/>
            <w:vMerge/>
            <w:vAlign w:val="center"/>
          </w:tcPr>
          <w:p w14:paraId="3A131CDD" w14:textId="77777777" w:rsidR="00AE0530" w:rsidRPr="00A449CE" w:rsidRDefault="00AE0530" w:rsidP="001272BB">
            <w:pPr>
              <w:jc w:val="center"/>
              <w:rPr>
                <w:rFonts w:ascii="Arial" w:hAnsi="Arial" w:cs="Arial"/>
              </w:rPr>
            </w:pPr>
          </w:p>
        </w:tc>
        <w:tc>
          <w:tcPr>
            <w:tcW w:w="2415" w:type="dxa"/>
            <w:vMerge/>
            <w:vAlign w:val="center"/>
          </w:tcPr>
          <w:p w14:paraId="0A470A47" w14:textId="77777777" w:rsidR="00AE0530" w:rsidRPr="00A449CE" w:rsidRDefault="00AE0530" w:rsidP="001272BB">
            <w:pPr>
              <w:jc w:val="center"/>
              <w:rPr>
                <w:rFonts w:ascii="Arial" w:hAnsi="Arial" w:cs="Arial"/>
              </w:rPr>
            </w:pPr>
          </w:p>
        </w:tc>
        <w:tc>
          <w:tcPr>
            <w:tcW w:w="1722" w:type="dxa"/>
            <w:vMerge/>
            <w:vAlign w:val="center"/>
          </w:tcPr>
          <w:p w14:paraId="6261FDEA" w14:textId="77777777" w:rsidR="00AE0530" w:rsidRPr="00A449CE" w:rsidRDefault="00AE0530" w:rsidP="001272BB">
            <w:pPr>
              <w:jc w:val="center"/>
              <w:rPr>
                <w:rFonts w:ascii="Arial" w:hAnsi="Arial" w:cs="Arial"/>
              </w:rPr>
            </w:pPr>
          </w:p>
        </w:tc>
        <w:tc>
          <w:tcPr>
            <w:tcW w:w="1272" w:type="dxa"/>
            <w:tcBorders>
              <w:top w:val="single" w:sz="4" w:space="0" w:color="auto"/>
              <w:right w:val="single" w:sz="4" w:space="0" w:color="auto"/>
            </w:tcBorders>
            <w:vAlign w:val="center"/>
          </w:tcPr>
          <w:p w14:paraId="6456D5B8" w14:textId="77777777" w:rsidR="00AE0530" w:rsidRPr="00A449CE" w:rsidRDefault="009B2E50" w:rsidP="001272BB">
            <w:pPr>
              <w:jc w:val="center"/>
              <w:rPr>
                <w:rFonts w:ascii="Arial" w:hAnsi="Arial" w:cs="Arial"/>
                <w:b/>
              </w:rPr>
            </w:pPr>
            <w:r w:rsidRPr="00A449CE">
              <w:rPr>
                <w:rFonts w:ascii="Arial" w:hAnsi="Arial" w:cs="Arial"/>
                <w:b/>
                <w:lang w:val="en"/>
              </w:rPr>
              <w:t>Yes</w:t>
            </w:r>
          </w:p>
          <w:p w14:paraId="7251DA45" w14:textId="77777777" w:rsidR="00AE0530" w:rsidRPr="00A449CE" w:rsidRDefault="00AE0530" w:rsidP="001272BB">
            <w:pPr>
              <w:jc w:val="center"/>
              <w:rPr>
                <w:rFonts w:ascii="Arial" w:hAnsi="Arial" w:cs="Arial"/>
                <w:b/>
              </w:rPr>
            </w:pPr>
          </w:p>
        </w:tc>
        <w:tc>
          <w:tcPr>
            <w:tcW w:w="1227" w:type="dxa"/>
            <w:tcBorders>
              <w:top w:val="single" w:sz="4" w:space="0" w:color="auto"/>
              <w:left w:val="single" w:sz="4" w:space="0" w:color="auto"/>
            </w:tcBorders>
            <w:vAlign w:val="center"/>
          </w:tcPr>
          <w:p w14:paraId="492F6E85" w14:textId="77777777" w:rsidR="00AE0530" w:rsidRPr="00A449CE" w:rsidRDefault="009B2E50" w:rsidP="001272BB">
            <w:pPr>
              <w:jc w:val="center"/>
              <w:rPr>
                <w:rFonts w:ascii="Arial" w:hAnsi="Arial" w:cs="Arial"/>
                <w:b/>
              </w:rPr>
            </w:pPr>
            <w:r w:rsidRPr="00A449CE">
              <w:rPr>
                <w:rFonts w:ascii="Arial" w:hAnsi="Arial" w:cs="Arial"/>
                <w:b/>
                <w:lang w:val="en"/>
              </w:rPr>
              <w:t>No</w:t>
            </w:r>
          </w:p>
          <w:p w14:paraId="3BAFBC0F" w14:textId="77777777" w:rsidR="00AE0530" w:rsidRPr="00A449CE" w:rsidRDefault="00AE0530" w:rsidP="001272BB">
            <w:pPr>
              <w:jc w:val="center"/>
              <w:rPr>
                <w:rFonts w:ascii="Arial" w:hAnsi="Arial" w:cs="Arial"/>
                <w:b/>
              </w:rPr>
            </w:pPr>
          </w:p>
        </w:tc>
        <w:tc>
          <w:tcPr>
            <w:tcW w:w="2184" w:type="dxa"/>
            <w:vMerge/>
            <w:vAlign w:val="center"/>
          </w:tcPr>
          <w:p w14:paraId="5FCE59D3" w14:textId="77777777" w:rsidR="00AE0530" w:rsidRPr="00A449CE" w:rsidRDefault="00AE0530" w:rsidP="001272BB">
            <w:pPr>
              <w:jc w:val="center"/>
              <w:rPr>
                <w:rFonts w:ascii="Arial" w:hAnsi="Arial" w:cs="Arial"/>
              </w:rPr>
            </w:pPr>
          </w:p>
        </w:tc>
      </w:tr>
      <w:tr w:rsidR="00827BE4" w14:paraId="7821F10A" w14:textId="77777777" w:rsidTr="00E93774">
        <w:trPr>
          <w:trHeight w:val="20"/>
        </w:trPr>
        <w:tc>
          <w:tcPr>
            <w:tcW w:w="808" w:type="dxa"/>
          </w:tcPr>
          <w:p w14:paraId="0BCA6CB5" w14:textId="77777777" w:rsidR="00426522" w:rsidRPr="00A449CE" w:rsidRDefault="009B2E50" w:rsidP="00426522">
            <w:pPr>
              <w:ind w:firstLine="313"/>
              <w:rPr>
                <w:rFonts w:ascii="Arial" w:hAnsi="Arial" w:cs="Arial"/>
              </w:rPr>
            </w:pPr>
            <w:r w:rsidRPr="00A449CE">
              <w:rPr>
                <w:rFonts w:ascii="Arial" w:hAnsi="Arial" w:cs="Arial"/>
                <w:lang w:val="en"/>
              </w:rPr>
              <w:t>1.</w:t>
            </w:r>
          </w:p>
        </w:tc>
        <w:tc>
          <w:tcPr>
            <w:tcW w:w="2415" w:type="dxa"/>
          </w:tcPr>
          <w:p w14:paraId="6FB91705" w14:textId="77777777" w:rsidR="00426522" w:rsidRPr="00A449CE" w:rsidRDefault="009B2E50" w:rsidP="00426522">
            <w:pPr>
              <w:jc w:val="both"/>
              <w:rPr>
                <w:rFonts w:ascii="Arial" w:hAnsi="Arial" w:cs="Arial"/>
              </w:rPr>
            </w:pPr>
            <w:r w:rsidRPr="00A449CE">
              <w:rPr>
                <w:rFonts w:ascii="Arial" w:hAnsi="Arial" w:cs="Arial"/>
                <w:lang w:val="en"/>
              </w:rPr>
              <w:t>Integration with the Buyer's system, including the creation and customization of a survey execution module for the Buyer</w:t>
            </w:r>
          </w:p>
        </w:tc>
        <w:tc>
          <w:tcPr>
            <w:tcW w:w="1722" w:type="dxa"/>
            <w:vAlign w:val="center"/>
          </w:tcPr>
          <w:p w14:paraId="2AB50EA8" w14:textId="77777777" w:rsidR="00426522" w:rsidRPr="00A449CE" w:rsidRDefault="009B2E50" w:rsidP="00426522">
            <w:pPr>
              <w:jc w:val="center"/>
              <w:rPr>
                <w:rFonts w:ascii="Arial" w:hAnsi="Arial" w:cs="Arial"/>
              </w:rPr>
            </w:pPr>
            <w:r w:rsidRPr="00A449CE">
              <w:rPr>
                <w:rFonts w:ascii="Arial" w:hAnsi="Arial" w:cs="Arial"/>
                <w:lang w:val="en"/>
              </w:rPr>
              <w:t>1 pc. (exact quantity)</w:t>
            </w:r>
          </w:p>
        </w:tc>
        <w:tc>
          <w:tcPr>
            <w:tcW w:w="1272" w:type="dxa"/>
            <w:tcBorders>
              <w:right w:val="single" w:sz="4" w:space="0" w:color="auto"/>
            </w:tcBorders>
            <w:vAlign w:val="center"/>
          </w:tcPr>
          <w:p w14:paraId="7F0015F9" w14:textId="77777777" w:rsidR="00426522" w:rsidRPr="00A449CE" w:rsidRDefault="00426522" w:rsidP="00426522">
            <w:pPr>
              <w:jc w:val="center"/>
              <w:rPr>
                <w:rFonts w:ascii="Arial" w:eastAsia="MS Gothic" w:hAnsi="Arial" w:cs="Arial"/>
                <w:bCs/>
              </w:rPr>
            </w:pPr>
          </w:p>
        </w:tc>
        <w:tc>
          <w:tcPr>
            <w:tcW w:w="1227" w:type="dxa"/>
            <w:tcBorders>
              <w:left w:val="single" w:sz="4" w:space="0" w:color="auto"/>
            </w:tcBorders>
            <w:vAlign w:val="center"/>
          </w:tcPr>
          <w:p w14:paraId="4157F495" w14:textId="77777777" w:rsidR="00426522" w:rsidRPr="00A449CE" w:rsidRDefault="009B2E50" w:rsidP="00426522">
            <w:pPr>
              <w:jc w:val="center"/>
              <w:rPr>
                <w:rFonts w:ascii="Arial" w:hAnsi="Arial" w:cs="Arial"/>
              </w:rPr>
            </w:pPr>
            <w:r w:rsidRPr="00A449CE">
              <w:rPr>
                <w:rFonts w:ascii="Arial" w:eastAsia="MS Gothic" w:hAnsi="Arial" w:cs="Arial"/>
                <w:bCs/>
                <w:lang w:val="en"/>
              </w:rPr>
              <w:t>x</w:t>
            </w:r>
          </w:p>
        </w:tc>
        <w:tc>
          <w:tcPr>
            <w:tcW w:w="2184" w:type="dxa"/>
            <w:vAlign w:val="center"/>
          </w:tcPr>
          <w:p w14:paraId="664ECD2C" w14:textId="77777777" w:rsidR="00426522" w:rsidRPr="0062314F" w:rsidRDefault="009B2E50" w:rsidP="00426522">
            <w:pPr>
              <w:jc w:val="center"/>
              <w:rPr>
                <w:rFonts w:ascii="Arial" w:hAnsi="Arial" w:cs="Arial"/>
                <w:lang w:val="es-ES"/>
              </w:rPr>
            </w:pPr>
            <w:r>
              <w:rPr>
                <w:rFonts w:ascii="Arial" w:hAnsi="Arial" w:cs="Arial"/>
                <w:lang w:val="en"/>
              </w:rPr>
              <w:t>2 months from the effective date of the Agreement</w:t>
            </w:r>
          </w:p>
        </w:tc>
      </w:tr>
      <w:tr w:rsidR="00827BE4" w14:paraId="7F30A0FA" w14:textId="77777777" w:rsidTr="00E93774">
        <w:trPr>
          <w:trHeight w:val="20"/>
        </w:trPr>
        <w:tc>
          <w:tcPr>
            <w:tcW w:w="808" w:type="dxa"/>
          </w:tcPr>
          <w:p w14:paraId="49290797" w14:textId="77777777" w:rsidR="00426522" w:rsidRPr="00A449CE" w:rsidRDefault="009B2E50" w:rsidP="00426522">
            <w:pPr>
              <w:ind w:firstLine="313"/>
              <w:rPr>
                <w:rFonts w:ascii="Arial" w:hAnsi="Arial" w:cs="Arial"/>
              </w:rPr>
            </w:pPr>
            <w:r w:rsidRPr="00A449CE">
              <w:rPr>
                <w:rFonts w:ascii="Arial" w:hAnsi="Arial" w:cs="Arial"/>
                <w:lang w:val="en"/>
              </w:rPr>
              <w:t>2.</w:t>
            </w:r>
          </w:p>
        </w:tc>
        <w:tc>
          <w:tcPr>
            <w:tcW w:w="2415" w:type="dxa"/>
          </w:tcPr>
          <w:p w14:paraId="4615088B" w14:textId="77777777" w:rsidR="00426522" w:rsidRPr="00A449CE" w:rsidRDefault="009B2E50" w:rsidP="00426522">
            <w:pPr>
              <w:jc w:val="both"/>
              <w:rPr>
                <w:rFonts w:ascii="Arial" w:hAnsi="Arial" w:cs="Arial"/>
              </w:rPr>
            </w:pPr>
            <w:r w:rsidRPr="00A449CE">
              <w:rPr>
                <w:rFonts w:ascii="Arial" w:hAnsi="Arial" w:cs="Arial"/>
                <w:lang w:val="en"/>
              </w:rPr>
              <w:t xml:space="preserve">CSAT survey services, including support, administration, and consulting </w:t>
            </w:r>
          </w:p>
        </w:tc>
        <w:tc>
          <w:tcPr>
            <w:tcW w:w="1722" w:type="dxa"/>
            <w:vAlign w:val="center"/>
          </w:tcPr>
          <w:p w14:paraId="2FF58A6C" w14:textId="77777777" w:rsidR="00426522" w:rsidRPr="00A449CE" w:rsidRDefault="009B2E50" w:rsidP="00426522">
            <w:pPr>
              <w:jc w:val="center"/>
              <w:rPr>
                <w:rFonts w:ascii="Arial" w:hAnsi="Arial" w:cs="Arial"/>
              </w:rPr>
            </w:pPr>
            <w:r w:rsidRPr="00A449CE">
              <w:rPr>
                <w:rFonts w:ascii="Arial" w:hAnsi="Arial" w:cs="Arial"/>
                <w:lang w:val="en"/>
              </w:rPr>
              <w:t>24 months (preliminary quantity)</w:t>
            </w:r>
          </w:p>
        </w:tc>
        <w:tc>
          <w:tcPr>
            <w:tcW w:w="1272" w:type="dxa"/>
            <w:tcBorders>
              <w:right w:val="single" w:sz="4" w:space="0" w:color="auto"/>
            </w:tcBorders>
            <w:vAlign w:val="center"/>
          </w:tcPr>
          <w:p w14:paraId="79CC2779" w14:textId="77777777" w:rsidR="00426522" w:rsidRPr="00A449CE" w:rsidRDefault="00426522" w:rsidP="00426522">
            <w:pPr>
              <w:jc w:val="center"/>
              <w:rPr>
                <w:rFonts w:ascii="Arial" w:hAnsi="Arial" w:cs="Arial"/>
              </w:rPr>
            </w:pPr>
          </w:p>
        </w:tc>
        <w:tc>
          <w:tcPr>
            <w:tcW w:w="1227" w:type="dxa"/>
            <w:tcBorders>
              <w:left w:val="single" w:sz="4" w:space="0" w:color="auto"/>
            </w:tcBorders>
            <w:vAlign w:val="center"/>
          </w:tcPr>
          <w:p w14:paraId="28134FC9" w14:textId="77777777" w:rsidR="00426522" w:rsidRPr="00A449CE" w:rsidRDefault="009B2E50" w:rsidP="00426522">
            <w:pPr>
              <w:jc w:val="center"/>
              <w:rPr>
                <w:rFonts w:ascii="Arial" w:hAnsi="Arial" w:cs="Arial"/>
              </w:rPr>
            </w:pPr>
            <w:r w:rsidRPr="00A449CE">
              <w:rPr>
                <w:rFonts w:ascii="Arial" w:eastAsia="MS Gothic" w:hAnsi="Arial" w:cs="Arial"/>
                <w:bCs/>
                <w:lang w:val="en"/>
              </w:rPr>
              <w:t>x</w:t>
            </w:r>
          </w:p>
        </w:tc>
        <w:tc>
          <w:tcPr>
            <w:tcW w:w="2184" w:type="dxa"/>
            <w:vAlign w:val="center"/>
          </w:tcPr>
          <w:p w14:paraId="07E88B32" w14:textId="77777777" w:rsidR="00426522" w:rsidRPr="00A449CE" w:rsidRDefault="009B2E50" w:rsidP="00426522">
            <w:pPr>
              <w:jc w:val="center"/>
              <w:rPr>
                <w:rFonts w:ascii="Arial" w:hAnsi="Arial" w:cs="Arial"/>
              </w:rPr>
            </w:pPr>
            <w:r w:rsidRPr="00A449CE">
              <w:rPr>
                <w:rFonts w:ascii="Arial" w:hAnsi="Arial" w:cs="Arial"/>
                <w:lang w:val="en"/>
              </w:rPr>
              <w:t xml:space="preserve">24 months from the date of integration (including the creation and adaptation of the survey module for the Buyer) </w:t>
            </w:r>
          </w:p>
        </w:tc>
      </w:tr>
    </w:tbl>
    <w:p w14:paraId="079C9048" w14:textId="77777777" w:rsidR="00231446" w:rsidRPr="00A449CE" w:rsidRDefault="00231446" w:rsidP="0019604E">
      <w:pPr>
        <w:spacing w:before="120" w:after="120" w:line="240" w:lineRule="auto"/>
        <w:rPr>
          <w:rFonts w:ascii="Arial" w:hAnsi="Arial" w:cs="Arial"/>
          <w:b/>
          <w:i/>
          <w:color w:val="00B0F0"/>
          <w:sz w:val="20"/>
          <w:szCs w:val="20"/>
        </w:rPr>
      </w:pPr>
    </w:p>
    <w:p w14:paraId="1C57DE91" w14:textId="1791C992" w:rsidR="00307457" w:rsidRPr="00A449CE" w:rsidRDefault="009B2E50" w:rsidP="00307457">
      <w:pPr>
        <w:pStyle w:val="ListParagraph"/>
        <w:numPr>
          <w:ilvl w:val="1"/>
          <w:numId w:val="2"/>
        </w:numPr>
        <w:spacing w:after="0" w:line="240" w:lineRule="auto"/>
        <w:ind w:left="0" w:firstLine="0"/>
        <w:jc w:val="both"/>
        <w:rPr>
          <w:rFonts w:ascii="Arial" w:hAnsi="Arial" w:cs="Arial"/>
          <w:sz w:val="20"/>
          <w:szCs w:val="20"/>
        </w:rPr>
      </w:pPr>
      <w:r w:rsidRPr="00A449CE">
        <w:rPr>
          <w:rFonts w:ascii="Arial" w:hAnsi="Arial" w:cs="Arial"/>
          <w:sz w:val="20"/>
          <w:szCs w:val="20"/>
          <w:lang w:val="en"/>
        </w:rPr>
        <w:t xml:space="preserve">The scope of Services specified in line 1 of the table above is accurate and will not change during the term of the Agreement. </w:t>
      </w:r>
      <w:r w:rsidR="00C85021" w:rsidRPr="00C85021">
        <w:rPr>
          <w:rFonts w:ascii="Arial" w:hAnsi="Arial" w:cs="Arial"/>
          <w:sz w:val="20"/>
          <w:szCs w:val="20"/>
          <w:lang w:val="en-GB"/>
        </w:rPr>
        <w:t>The scope of Services specified in line 2 is preliminary, the Buyer is not obligated to purchase the entire quantity of Services specified in line 2</w:t>
      </w:r>
      <w:r w:rsidRPr="00A449CE">
        <w:rPr>
          <w:rFonts w:ascii="Arial" w:hAnsi="Arial" w:cs="Arial"/>
          <w:sz w:val="20"/>
          <w:szCs w:val="20"/>
          <w:lang w:val="en"/>
        </w:rPr>
        <w:t xml:space="preserve">. </w:t>
      </w:r>
    </w:p>
    <w:p w14:paraId="7202344B" w14:textId="77777777" w:rsidR="00FF1931" w:rsidRPr="00A449CE" w:rsidRDefault="009B2E50" w:rsidP="00582CE0">
      <w:pPr>
        <w:pStyle w:val="ListParagraph"/>
        <w:numPr>
          <w:ilvl w:val="1"/>
          <w:numId w:val="2"/>
        </w:numPr>
        <w:spacing w:after="0" w:line="240" w:lineRule="auto"/>
        <w:ind w:left="0" w:firstLine="0"/>
        <w:jc w:val="both"/>
        <w:rPr>
          <w:rFonts w:ascii="Arial" w:hAnsi="Arial" w:cs="Arial"/>
          <w:sz w:val="20"/>
          <w:szCs w:val="20"/>
        </w:rPr>
      </w:pPr>
      <w:r w:rsidRPr="00A449CE">
        <w:rPr>
          <w:rFonts w:ascii="Arial" w:hAnsi="Arial" w:cs="Arial"/>
          <w:sz w:val="20"/>
          <w:szCs w:val="20"/>
          <w:lang w:val="en"/>
        </w:rPr>
        <w:t xml:space="preserve">The maximum value of the Agreement is EUR 30,000 (thirty thousand euros 00 cents) without VAT for the Agreement term. </w:t>
      </w:r>
    </w:p>
    <w:p w14:paraId="599D165C" w14:textId="315552B6" w:rsidR="00F51F9A" w:rsidRPr="00A449CE" w:rsidRDefault="009B2E50" w:rsidP="00582CE0">
      <w:pPr>
        <w:pStyle w:val="ListParagraph"/>
        <w:numPr>
          <w:ilvl w:val="1"/>
          <w:numId w:val="2"/>
        </w:numPr>
        <w:spacing w:after="0" w:line="240" w:lineRule="auto"/>
        <w:ind w:left="0" w:firstLine="0"/>
        <w:jc w:val="both"/>
        <w:rPr>
          <w:rFonts w:ascii="Arial" w:hAnsi="Arial" w:cs="Arial"/>
          <w:sz w:val="20"/>
          <w:szCs w:val="20"/>
        </w:rPr>
      </w:pPr>
      <w:r w:rsidRPr="0036145D">
        <w:rPr>
          <w:rFonts w:ascii="Arial" w:hAnsi="Arial" w:cs="Arial"/>
          <w:sz w:val="20"/>
          <w:szCs w:val="20"/>
          <w:lang w:val="en"/>
        </w:rPr>
        <w:t xml:space="preserve">During the validity of the Agreement, if necessary, the Buyer may procurement services not specified (not foreseen) in the technical specification, but related to the procurement object, not exceeding 10 percent of the maximum </w:t>
      </w:r>
      <w:r w:rsidR="00C85021">
        <w:rPr>
          <w:rFonts w:ascii="Arial" w:hAnsi="Arial" w:cs="Arial"/>
          <w:sz w:val="20"/>
          <w:szCs w:val="20"/>
          <w:lang w:val="en"/>
        </w:rPr>
        <w:t>A</w:t>
      </w:r>
      <w:r w:rsidRPr="0036145D">
        <w:rPr>
          <w:rFonts w:ascii="Arial" w:hAnsi="Arial" w:cs="Arial"/>
          <w:sz w:val="20"/>
          <w:szCs w:val="20"/>
          <w:lang w:val="en"/>
        </w:rPr>
        <w:t>greement value.</w:t>
      </w:r>
    </w:p>
    <w:p w14:paraId="7A6F9DA9" w14:textId="77777777" w:rsidR="00FF1931" w:rsidRPr="00A449CE" w:rsidRDefault="00FF1931" w:rsidP="00FF1931">
      <w:pPr>
        <w:pStyle w:val="ListParagraph"/>
        <w:spacing w:after="0" w:line="240" w:lineRule="auto"/>
        <w:ind w:left="0"/>
        <w:jc w:val="both"/>
        <w:rPr>
          <w:rFonts w:ascii="Arial" w:hAnsi="Arial" w:cs="Arial"/>
          <w:color w:val="FF0000"/>
          <w:sz w:val="20"/>
          <w:szCs w:val="20"/>
        </w:rPr>
      </w:pPr>
    </w:p>
    <w:p w14:paraId="27005F39" w14:textId="77777777" w:rsidR="00D94B4C" w:rsidRPr="00A449CE" w:rsidRDefault="00D94B4C" w:rsidP="00FF1931">
      <w:pPr>
        <w:pStyle w:val="ListParagraph"/>
        <w:spacing w:after="0" w:line="240" w:lineRule="auto"/>
        <w:ind w:left="0"/>
        <w:jc w:val="both"/>
        <w:rPr>
          <w:rFonts w:ascii="Arial" w:hAnsi="Arial" w:cs="Arial"/>
          <w:sz w:val="20"/>
          <w:szCs w:val="20"/>
        </w:rPr>
      </w:pPr>
    </w:p>
    <w:p w14:paraId="5451C6E0" w14:textId="77777777" w:rsidR="00FF1931" w:rsidRPr="00A449CE" w:rsidRDefault="009B2E50" w:rsidP="00FF1931">
      <w:pPr>
        <w:numPr>
          <w:ilvl w:val="0"/>
          <w:numId w:val="3"/>
        </w:numPr>
        <w:pBdr>
          <w:top w:val="single" w:sz="8" w:space="1" w:color="auto"/>
          <w:bottom w:val="single" w:sz="8" w:space="1" w:color="auto"/>
        </w:pBdr>
        <w:shd w:val="clear" w:color="auto" w:fill="D9F2D0" w:themeFill="accent6" w:themeFillTint="33"/>
        <w:tabs>
          <w:tab w:val="left" w:pos="284"/>
          <w:tab w:val="left" w:pos="851"/>
        </w:tabs>
        <w:spacing w:after="0" w:line="240" w:lineRule="auto"/>
        <w:ind w:left="0" w:firstLine="0"/>
        <w:rPr>
          <w:rFonts w:ascii="Arial" w:eastAsia="Calibri" w:hAnsi="Arial" w:cs="Arial"/>
          <w:b/>
          <w:sz w:val="20"/>
          <w:szCs w:val="20"/>
        </w:rPr>
      </w:pPr>
      <w:r w:rsidRPr="00A449CE">
        <w:rPr>
          <w:rFonts w:ascii="Arial" w:eastAsia="Calibri" w:hAnsi="Arial" w:cs="Arial"/>
          <w:b/>
          <w:sz w:val="20"/>
          <w:szCs w:val="20"/>
          <w:lang w:val="en"/>
        </w:rPr>
        <w:t>REQUIREMENTS FOR SERVICES</w:t>
      </w:r>
    </w:p>
    <w:p w14:paraId="60476FEA" w14:textId="77777777" w:rsidR="00FF1931" w:rsidRDefault="009B2E50" w:rsidP="00FF1931">
      <w:pPr>
        <w:spacing w:after="0" w:line="240" w:lineRule="auto"/>
        <w:ind w:firstLine="851"/>
        <w:jc w:val="right"/>
        <w:rPr>
          <w:rFonts w:ascii="Arial" w:eastAsia="Calibri" w:hAnsi="Arial" w:cs="Arial"/>
          <w:bCs/>
          <w:sz w:val="20"/>
          <w:szCs w:val="20"/>
        </w:rPr>
      </w:pPr>
      <w:r w:rsidRPr="00A449CE">
        <w:rPr>
          <w:rFonts w:ascii="Arial" w:eastAsia="Calibri" w:hAnsi="Arial" w:cs="Arial"/>
          <w:bCs/>
          <w:sz w:val="20"/>
          <w:szCs w:val="20"/>
          <w:lang w:val="en"/>
        </w:rPr>
        <w:t>Table 2</w:t>
      </w:r>
    </w:p>
    <w:p w14:paraId="2F9D5D78" w14:textId="77777777" w:rsidR="00197788" w:rsidRPr="00A449CE" w:rsidRDefault="00197788" w:rsidP="00FF1931">
      <w:pPr>
        <w:spacing w:after="0" w:line="240" w:lineRule="auto"/>
        <w:ind w:firstLine="851"/>
        <w:jc w:val="right"/>
        <w:rPr>
          <w:rFonts w:ascii="Arial" w:eastAsia="Calibri"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7198"/>
      </w:tblGrid>
      <w:tr w:rsidR="00827BE4" w14:paraId="78ECDF1C" w14:textId="77777777" w:rsidTr="000A7BDA">
        <w:trPr>
          <w:trHeight w:val="68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788EE" w14:textId="77777777" w:rsidR="000A7BDA" w:rsidRPr="00A449CE" w:rsidRDefault="009B2E50" w:rsidP="002D100F">
            <w:pPr>
              <w:jc w:val="center"/>
              <w:rPr>
                <w:rFonts w:ascii="Arial" w:hAnsi="Arial" w:cs="Arial"/>
                <w:color w:val="000000"/>
                <w:sz w:val="20"/>
                <w:szCs w:val="20"/>
              </w:rPr>
            </w:pPr>
            <w:bookmarkStart w:id="1" w:name="_Hlk196486661"/>
            <w:r w:rsidRPr="00A449CE">
              <w:rPr>
                <w:rFonts w:ascii="Arial" w:hAnsi="Arial" w:cs="Arial"/>
                <w:color w:val="000000"/>
                <w:sz w:val="20"/>
                <w:szCs w:val="20"/>
                <w:lang w:val="en"/>
              </w:rPr>
              <w:t>Description and requirements</w:t>
            </w:r>
          </w:p>
        </w:tc>
      </w:tr>
      <w:tr w:rsidR="00827BE4" w14:paraId="58E391E1" w14:textId="77777777" w:rsidTr="000A7BDA">
        <w:tc>
          <w:tcPr>
            <w:tcW w:w="1262" w:type="pct"/>
            <w:tcBorders>
              <w:top w:val="single" w:sz="4" w:space="0" w:color="auto"/>
              <w:left w:val="single" w:sz="4" w:space="0" w:color="auto"/>
              <w:bottom w:val="single" w:sz="4" w:space="0" w:color="auto"/>
              <w:right w:val="single" w:sz="4" w:space="0" w:color="auto"/>
            </w:tcBorders>
            <w:vAlign w:val="center"/>
          </w:tcPr>
          <w:p w14:paraId="32382E68" w14:textId="77777777" w:rsidR="00FF1931" w:rsidRPr="00A449CE" w:rsidRDefault="009B2E50" w:rsidP="001C6E74">
            <w:pPr>
              <w:pStyle w:val="ListParagraph"/>
              <w:numPr>
                <w:ilvl w:val="0"/>
                <w:numId w:val="11"/>
              </w:numPr>
              <w:tabs>
                <w:tab w:val="left" w:pos="319"/>
              </w:tabs>
              <w:ind w:left="35" w:firstLine="0"/>
              <w:rPr>
                <w:rFonts w:ascii="Arial" w:hAnsi="Arial" w:cs="Arial"/>
                <w:color w:val="000000"/>
                <w:sz w:val="20"/>
                <w:szCs w:val="20"/>
              </w:rPr>
            </w:pPr>
            <w:r w:rsidRPr="00A449CE">
              <w:rPr>
                <w:rFonts w:ascii="Arial" w:hAnsi="Arial" w:cs="Arial"/>
                <w:color w:val="000000"/>
                <w:sz w:val="20"/>
                <w:szCs w:val="20"/>
                <w:lang w:val="en"/>
              </w:rPr>
              <w:t>CSAT survey services</w:t>
            </w:r>
          </w:p>
        </w:tc>
        <w:tc>
          <w:tcPr>
            <w:tcW w:w="3738" w:type="pct"/>
            <w:tcBorders>
              <w:top w:val="single" w:sz="4" w:space="0" w:color="auto"/>
              <w:left w:val="single" w:sz="4" w:space="0" w:color="auto"/>
              <w:bottom w:val="single" w:sz="4" w:space="0" w:color="auto"/>
              <w:right w:val="single" w:sz="4" w:space="0" w:color="auto"/>
            </w:tcBorders>
          </w:tcPr>
          <w:p w14:paraId="305921BA" w14:textId="77777777" w:rsidR="00957974" w:rsidRPr="00A449CE" w:rsidRDefault="009B2E50" w:rsidP="007D05B1">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The service provider must conduct CSAT surveys throughout the service provision period, the purpose of which is to measure the level of customer </w:t>
            </w:r>
            <w:r w:rsidRPr="00A449CE">
              <w:rPr>
                <w:rFonts w:ascii="Arial" w:hAnsi="Arial" w:cs="Arial"/>
                <w:color w:val="000000"/>
                <w:sz w:val="20"/>
                <w:szCs w:val="20"/>
                <w:lang w:val="en" w:eastAsia="lt-LT"/>
              </w:rPr>
              <w:lastRenderedPageBreak/>
              <w:t>satisfaction with the services provided by LP EXPRESS and identify areas for improvement.</w:t>
            </w:r>
          </w:p>
          <w:p w14:paraId="666F9D28" w14:textId="77777777" w:rsidR="00F12502" w:rsidRDefault="009B2E50" w:rsidP="007D05B1">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Surveys are sent by email to randomly </w:t>
            </w:r>
            <w:proofErr w:type="gramStart"/>
            <w:r w:rsidRPr="00A449CE">
              <w:rPr>
                <w:rFonts w:ascii="Arial" w:hAnsi="Arial" w:cs="Arial"/>
                <w:color w:val="000000"/>
                <w:sz w:val="20"/>
                <w:szCs w:val="20"/>
                <w:lang w:val="en" w:eastAsia="lt-LT"/>
              </w:rPr>
              <w:t>chosen</w:t>
            </w:r>
            <w:proofErr w:type="gramEnd"/>
            <w:r w:rsidRPr="00A449CE">
              <w:rPr>
                <w:rFonts w:ascii="Arial" w:hAnsi="Arial" w:cs="Arial"/>
                <w:color w:val="000000"/>
                <w:sz w:val="20"/>
                <w:szCs w:val="20"/>
                <w:lang w:val="en" w:eastAsia="lt-LT"/>
              </w:rPr>
              <w:t xml:space="preserve"> customers of the Buyer. The survey questionnaire must be sent to a specific Buyer's customer no later than 1 hour from the moment the Service provider's information system receives information about the shipment delivered to the Buyer's customer or collected by the Buyer's customer. If information about a shipment delivered to the Buyer's customer or collected by the Buyer's customer is received in the Service provider's information system after 20:00 of the current day (for instance, Wednesday) and before 08:00 of the next day (for instance, Thursday), the survey questionnaire must be sent to the specific Buyer's customer no later than 08:00 of the following day (for instance, Thursday).   </w:t>
            </w:r>
          </w:p>
          <w:p w14:paraId="62ECF766" w14:textId="77777777" w:rsidR="00E879BC" w:rsidRPr="00A449CE" w:rsidRDefault="009B2E50" w:rsidP="007D05B1">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Information about the fact of the shipment being picked up or delivered to the Buyer's customer is transmitted to the Service provider from the Buyer's information system in real time through integration with the Service provider's information system. </w:t>
            </w:r>
          </w:p>
          <w:p w14:paraId="37DBE52A" w14:textId="77777777" w:rsidR="00427879" w:rsidRPr="00A449CE" w:rsidRDefault="009B2E50" w:rsidP="003611D6">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val="en" w:eastAsia="lt-LT"/>
              </w:rPr>
              <w:t>The Service provider must do the following:</w:t>
            </w:r>
          </w:p>
          <w:p w14:paraId="09F33F52" w14:textId="77777777" w:rsidR="0072470F" w:rsidRPr="00A449CE" w:rsidRDefault="009B2E50" w:rsidP="007536B6">
            <w:pPr>
              <w:pStyle w:val="ListParagraph"/>
              <w:numPr>
                <w:ilvl w:val="2"/>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Send surveys by email every day from 08:00 to 20:00, from 10,000 to 30,000 surveys per month, </w:t>
            </w:r>
            <w:proofErr w:type="gramStart"/>
            <w:r w:rsidRPr="00A449CE">
              <w:rPr>
                <w:rFonts w:ascii="Arial" w:hAnsi="Arial" w:cs="Arial"/>
                <w:color w:val="000000"/>
                <w:sz w:val="20"/>
                <w:szCs w:val="20"/>
                <w:lang w:val="en" w:eastAsia="lt-LT"/>
              </w:rPr>
              <w:t>automatically;</w:t>
            </w:r>
            <w:proofErr w:type="gramEnd"/>
          </w:p>
          <w:p w14:paraId="53D0F611" w14:textId="77777777" w:rsidR="00427879" w:rsidRPr="00A449CE" w:rsidRDefault="009B2E50" w:rsidP="007536B6">
            <w:pPr>
              <w:pStyle w:val="ListParagraph"/>
              <w:numPr>
                <w:ilvl w:val="2"/>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Send a survey to the same recipient no more than once every 6 </w:t>
            </w:r>
            <w:proofErr w:type="gramStart"/>
            <w:r w:rsidRPr="00A449CE">
              <w:rPr>
                <w:rFonts w:ascii="Arial" w:hAnsi="Arial" w:cs="Arial"/>
                <w:color w:val="000000"/>
                <w:sz w:val="20"/>
                <w:szCs w:val="20"/>
                <w:lang w:val="en" w:eastAsia="lt-LT"/>
              </w:rPr>
              <w:t>months;</w:t>
            </w:r>
            <w:proofErr w:type="gramEnd"/>
          </w:p>
          <w:p w14:paraId="127CDCBF" w14:textId="77777777" w:rsidR="007536B6" w:rsidRPr="00A449CE" w:rsidRDefault="009B2E50" w:rsidP="007536B6">
            <w:pPr>
              <w:pStyle w:val="ListParagraph"/>
              <w:numPr>
                <w:ilvl w:val="2"/>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Not send reminders to recipients about an uncompleted </w:t>
            </w:r>
            <w:proofErr w:type="gramStart"/>
            <w:r w:rsidRPr="00A449CE">
              <w:rPr>
                <w:rFonts w:ascii="Arial" w:hAnsi="Arial" w:cs="Arial"/>
                <w:color w:val="000000"/>
                <w:sz w:val="20"/>
                <w:szCs w:val="20"/>
                <w:lang w:val="en" w:eastAsia="lt-LT"/>
              </w:rPr>
              <w:t>survey;</w:t>
            </w:r>
            <w:proofErr w:type="gramEnd"/>
            <w:r w:rsidRPr="00A449CE">
              <w:rPr>
                <w:rFonts w:ascii="Arial" w:hAnsi="Arial" w:cs="Arial"/>
                <w:color w:val="000000"/>
                <w:sz w:val="20"/>
                <w:szCs w:val="20"/>
                <w:lang w:val="en" w:eastAsia="lt-LT"/>
              </w:rPr>
              <w:t xml:space="preserve"> </w:t>
            </w:r>
          </w:p>
          <w:p w14:paraId="5B2D3472" w14:textId="77777777" w:rsidR="007536B6" w:rsidRPr="00A449CE" w:rsidRDefault="009B2E50" w:rsidP="007536B6">
            <w:pPr>
              <w:pStyle w:val="ListParagraph"/>
              <w:numPr>
                <w:ilvl w:val="2"/>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Not </w:t>
            </w:r>
            <w:proofErr w:type="gramStart"/>
            <w:r w:rsidRPr="00A449CE">
              <w:rPr>
                <w:rFonts w:ascii="Arial" w:hAnsi="Arial" w:cs="Arial"/>
                <w:color w:val="000000"/>
                <w:sz w:val="20"/>
                <w:szCs w:val="20"/>
                <w:lang w:val="en" w:eastAsia="lt-LT"/>
              </w:rPr>
              <w:t>send</w:t>
            </w:r>
            <w:proofErr w:type="gramEnd"/>
            <w:r w:rsidRPr="00A449CE">
              <w:rPr>
                <w:rFonts w:ascii="Arial" w:hAnsi="Arial" w:cs="Arial"/>
                <w:color w:val="000000"/>
                <w:sz w:val="20"/>
                <w:szCs w:val="20"/>
                <w:lang w:val="en" w:eastAsia="lt-LT"/>
              </w:rPr>
              <w:t xml:space="preserve"> surveys to those Buyer's customers who have refused to participate in </w:t>
            </w:r>
            <w:proofErr w:type="gramStart"/>
            <w:r w:rsidRPr="00A449CE">
              <w:rPr>
                <w:rFonts w:ascii="Arial" w:hAnsi="Arial" w:cs="Arial"/>
                <w:color w:val="000000"/>
                <w:sz w:val="20"/>
                <w:szCs w:val="20"/>
                <w:lang w:val="en" w:eastAsia="lt-LT"/>
              </w:rPr>
              <w:t>surveys;</w:t>
            </w:r>
            <w:proofErr w:type="gramEnd"/>
          </w:p>
          <w:p w14:paraId="7041E7EE" w14:textId="77777777" w:rsidR="00B742B0" w:rsidRDefault="009B2E50" w:rsidP="00176391">
            <w:pPr>
              <w:pStyle w:val="ListParagraph"/>
              <w:numPr>
                <w:ilvl w:val="2"/>
                <w:numId w:val="11"/>
              </w:numPr>
              <w:tabs>
                <w:tab w:val="left" w:pos="431"/>
              </w:tabs>
              <w:ind w:left="8" w:hanging="8"/>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Process and systematize data obtained during surveys and present results in </w:t>
            </w:r>
            <w:proofErr w:type="gramStart"/>
            <w:r w:rsidRPr="00A449CE">
              <w:rPr>
                <w:rFonts w:ascii="Arial" w:hAnsi="Arial" w:cs="Arial"/>
                <w:color w:val="000000"/>
                <w:sz w:val="20"/>
                <w:szCs w:val="20"/>
                <w:lang w:val="en" w:eastAsia="lt-LT"/>
              </w:rPr>
              <w:t>dashboards;</w:t>
            </w:r>
            <w:proofErr w:type="gramEnd"/>
          </w:p>
          <w:p w14:paraId="2B6B9298" w14:textId="77777777" w:rsidR="00176391" w:rsidRPr="00A449CE" w:rsidRDefault="009B2E50" w:rsidP="00176391">
            <w:pPr>
              <w:pStyle w:val="ListParagraph"/>
              <w:numPr>
                <w:ilvl w:val="2"/>
                <w:numId w:val="11"/>
              </w:numPr>
              <w:tabs>
                <w:tab w:val="left" w:pos="431"/>
              </w:tabs>
              <w:ind w:left="8" w:hanging="8"/>
              <w:jc w:val="both"/>
              <w:rPr>
                <w:rFonts w:ascii="Arial" w:hAnsi="Arial" w:cs="Arial"/>
                <w:color w:val="000000"/>
                <w:sz w:val="20"/>
                <w:szCs w:val="20"/>
                <w:lang w:eastAsia="lt-LT"/>
              </w:rPr>
            </w:pPr>
            <w:r>
              <w:rPr>
                <w:rFonts w:ascii="Arial" w:hAnsi="Arial" w:cs="Arial"/>
                <w:color w:val="000000"/>
                <w:sz w:val="20"/>
                <w:szCs w:val="20"/>
                <w:lang w:val="en" w:eastAsia="lt-LT"/>
              </w:rPr>
              <w:t xml:space="preserve">Transfer the data specified in clause 4.4 of the </w:t>
            </w:r>
            <w:proofErr w:type="gramStart"/>
            <w:r>
              <w:rPr>
                <w:rFonts w:ascii="Arial" w:hAnsi="Arial" w:cs="Arial"/>
                <w:color w:val="000000"/>
                <w:sz w:val="20"/>
                <w:szCs w:val="20"/>
                <w:lang w:val="en" w:eastAsia="lt-LT"/>
              </w:rPr>
              <w:t>Technical</w:t>
            </w:r>
            <w:proofErr w:type="gramEnd"/>
            <w:r>
              <w:rPr>
                <w:rFonts w:ascii="Arial" w:hAnsi="Arial" w:cs="Arial"/>
                <w:color w:val="000000"/>
                <w:sz w:val="20"/>
                <w:szCs w:val="20"/>
                <w:lang w:val="en" w:eastAsia="lt-LT"/>
              </w:rPr>
              <w:t xml:space="preserve"> specification to the Buyer's information system.</w:t>
            </w:r>
          </w:p>
        </w:tc>
      </w:tr>
      <w:tr w:rsidR="00827BE4" w14:paraId="0B02FEEC" w14:textId="77777777" w:rsidTr="000A7BDA">
        <w:tc>
          <w:tcPr>
            <w:tcW w:w="1262" w:type="pct"/>
            <w:tcBorders>
              <w:top w:val="single" w:sz="4" w:space="0" w:color="auto"/>
              <w:left w:val="single" w:sz="4" w:space="0" w:color="auto"/>
              <w:bottom w:val="single" w:sz="4" w:space="0" w:color="auto"/>
              <w:right w:val="single" w:sz="4" w:space="0" w:color="auto"/>
            </w:tcBorders>
            <w:vAlign w:val="center"/>
          </w:tcPr>
          <w:p w14:paraId="2D605B93" w14:textId="77777777" w:rsidR="00B742B0" w:rsidRPr="00A449CE" w:rsidRDefault="009B2E50" w:rsidP="00C6048B">
            <w:pPr>
              <w:pStyle w:val="ListParagraph"/>
              <w:numPr>
                <w:ilvl w:val="0"/>
                <w:numId w:val="11"/>
              </w:numPr>
              <w:tabs>
                <w:tab w:val="left" w:pos="319"/>
              </w:tabs>
              <w:ind w:left="35" w:firstLine="0"/>
              <w:rPr>
                <w:rFonts w:ascii="Arial" w:hAnsi="Arial" w:cs="Arial"/>
                <w:color w:val="000000"/>
                <w:sz w:val="20"/>
                <w:szCs w:val="20"/>
              </w:rPr>
            </w:pPr>
            <w:r w:rsidRPr="00A449CE">
              <w:rPr>
                <w:rFonts w:ascii="Arial" w:hAnsi="Arial" w:cs="Arial"/>
                <w:color w:val="000000"/>
                <w:sz w:val="20"/>
                <w:szCs w:val="20"/>
                <w:lang w:val="en"/>
              </w:rPr>
              <w:lastRenderedPageBreak/>
              <w:t>Support, administration and consulting</w:t>
            </w:r>
          </w:p>
        </w:tc>
        <w:tc>
          <w:tcPr>
            <w:tcW w:w="3738" w:type="pct"/>
            <w:tcBorders>
              <w:top w:val="single" w:sz="4" w:space="0" w:color="auto"/>
              <w:left w:val="single" w:sz="4" w:space="0" w:color="auto"/>
              <w:bottom w:val="single" w:sz="4" w:space="0" w:color="auto"/>
              <w:right w:val="single" w:sz="4" w:space="0" w:color="auto"/>
            </w:tcBorders>
          </w:tcPr>
          <w:p w14:paraId="64A5F363" w14:textId="77777777" w:rsidR="00B742B0" w:rsidRPr="00A449CE" w:rsidRDefault="009B2E50" w:rsidP="001814E3">
            <w:pPr>
              <w:pStyle w:val="ListParagraph"/>
              <w:numPr>
                <w:ilvl w:val="1"/>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The Service provider must provide the Buyer's employees with at least 3 accesses to the Service provider's information system, where the Buyer's employees could monitor the progress of CSAT surveys in detail and analyze changes in results (for instance, customer response rate, changes in evaluation, etc.).</w:t>
            </w:r>
          </w:p>
          <w:p w14:paraId="4D7706C3" w14:textId="77777777" w:rsidR="00B630DC" w:rsidRPr="00A449CE" w:rsidRDefault="009B2E50" w:rsidP="001814E3">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val="en" w:eastAsia="lt-LT"/>
              </w:rPr>
              <w:t>The analyzed data must be presented on a platform that has automated tools for data collection, secure storage, processing, visualization, and independent analysis.</w:t>
            </w:r>
          </w:p>
          <w:p w14:paraId="6A4B52F6" w14:textId="77777777" w:rsidR="00B630DC" w:rsidRPr="00A449CE" w:rsidRDefault="009B2E50" w:rsidP="001814E3">
            <w:pPr>
              <w:pStyle w:val="ListParagraph"/>
              <w:numPr>
                <w:ilvl w:val="1"/>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The Buyer's employees who have access to the Security provider's system must be able to analyze data in the dashboards and reports prepared based on the survey results, and the following functions must be ensured:</w:t>
            </w:r>
          </w:p>
          <w:p w14:paraId="66BA8553" w14:textId="77777777" w:rsidR="004F74CE" w:rsidRPr="00A449CE" w:rsidRDefault="009B2E50" w:rsidP="004F74CE">
            <w:pPr>
              <w:pStyle w:val="ListParagraph"/>
              <w:numPr>
                <w:ilvl w:val="2"/>
                <w:numId w:val="11"/>
              </w:numPr>
              <w:tabs>
                <w:tab w:val="left" w:pos="573"/>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Ability to generate reports with numerical values ​​and export them to Excel or other editable </w:t>
            </w:r>
            <w:proofErr w:type="gramStart"/>
            <w:r w:rsidRPr="00A449CE">
              <w:rPr>
                <w:rFonts w:ascii="Arial" w:hAnsi="Arial" w:cs="Arial"/>
                <w:color w:val="000000"/>
                <w:sz w:val="20"/>
                <w:szCs w:val="20"/>
                <w:lang w:val="en" w:eastAsia="lt-LT"/>
              </w:rPr>
              <w:t>format;</w:t>
            </w:r>
            <w:proofErr w:type="gramEnd"/>
          </w:p>
          <w:p w14:paraId="1C99B8D1" w14:textId="77777777" w:rsidR="001814E3" w:rsidRPr="00A449CE" w:rsidRDefault="009B2E50" w:rsidP="001814E3">
            <w:pPr>
              <w:pStyle w:val="ListParagraph"/>
              <w:numPr>
                <w:ilvl w:val="2"/>
                <w:numId w:val="11"/>
              </w:numPr>
              <w:tabs>
                <w:tab w:val="left" w:pos="573"/>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Data filtering and grouping according to the Buyer's desired </w:t>
            </w:r>
            <w:proofErr w:type="gramStart"/>
            <w:r w:rsidRPr="00A449CE">
              <w:rPr>
                <w:rFonts w:ascii="Arial" w:hAnsi="Arial" w:cs="Arial"/>
                <w:color w:val="000000"/>
                <w:sz w:val="20"/>
                <w:szCs w:val="20"/>
                <w:lang w:val="en" w:eastAsia="lt-LT"/>
              </w:rPr>
              <w:t>attributes;</w:t>
            </w:r>
            <w:proofErr w:type="gramEnd"/>
          </w:p>
          <w:p w14:paraId="5053E079" w14:textId="77777777" w:rsidR="001814E3" w:rsidRPr="00A449CE" w:rsidRDefault="009B2E50" w:rsidP="001814E3">
            <w:pPr>
              <w:pStyle w:val="ListParagraph"/>
              <w:numPr>
                <w:ilvl w:val="2"/>
                <w:numId w:val="11"/>
              </w:numPr>
              <w:tabs>
                <w:tab w:val="left" w:pos="573"/>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Review of open-ended responses, and if possible, their individual processing and systematization.</w:t>
            </w:r>
          </w:p>
          <w:p w14:paraId="3CD764CA" w14:textId="77777777" w:rsidR="006B5AF4" w:rsidRPr="00A449CE" w:rsidRDefault="009B2E50" w:rsidP="00B34CE2">
            <w:pPr>
              <w:pStyle w:val="ListParagraph"/>
              <w:numPr>
                <w:ilvl w:val="1"/>
                <w:numId w:val="11"/>
              </w:numPr>
              <w:tabs>
                <w:tab w:val="left" w:pos="431"/>
              </w:tabs>
              <w:spacing w:after="0" w:line="240" w:lineRule="auto"/>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The results (data) of a specific survey must be displayed in summaries and reports no later than 24 hours after the survey was conducted.</w:t>
            </w:r>
          </w:p>
          <w:p w14:paraId="2E426343" w14:textId="77777777" w:rsidR="00BB0E54" w:rsidRDefault="009B2E50" w:rsidP="00E615F5">
            <w:pPr>
              <w:widowControl w:val="0"/>
              <w:numPr>
                <w:ilvl w:val="1"/>
                <w:numId w:val="11"/>
              </w:numPr>
              <w:tabs>
                <w:tab w:val="left" w:pos="433"/>
              </w:tabs>
              <w:autoSpaceDE w:val="0"/>
              <w:autoSpaceDN w:val="0"/>
              <w:spacing w:after="0" w:line="240" w:lineRule="auto"/>
              <w:ind w:left="0"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The service provider must ensure an uptime of at least 99.5% throughout the entire service provision period. CSAT platform availability, uninterrupted survey execution, troubleshooting, upon receipt of the Buyer's request, removing unnecessary access or creating access for new users.</w:t>
            </w:r>
          </w:p>
          <w:p w14:paraId="43E6DEED" w14:textId="77777777" w:rsidR="008C4ED1" w:rsidRPr="00BB0E54" w:rsidRDefault="009B2E50" w:rsidP="00BB0E54">
            <w:pPr>
              <w:pStyle w:val="ListParagraph"/>
              <w:numPr>
                <w:ilvl w:val="1"/>
                <w:numId w:val="11"/>
              </w:numPr>
              <w:tabs>
                <w:tab w:val="left" w:pos="431"/>
              </w:tabs>
              <w:ind w:left="6" w:firstLine="0"/>
              <w:jc w:val="both"/>
              <w:rPr>
                <w:rFonts w:ascii="Arial" w:hAnsi="Arial" w:cs="Arial"/>
                <w:color w:val="000000"/>
                <w:sz w:val="20"/>
                <w:szCs w:val="20"/>
                <w:lang w:eastAsia="lt-LT"/>
              </w:rPr>
            </w:pPr>
            <w:r w:rsidRPr="00BB0E54">
              <w:rPr>
                <w:rFonts w:ascii="Arial" w:hAnsi="Arial" w:cs="Arial"/>
                <w:color w:val="000000"/>
                <w:sz w:val="20"/>
                <w:szCs w:val="20"/>
                <w:lang w:val="en" w:eastAsia="lt-LT"/>
              </w:rPr>
              <w:t xml:space="preserve">The Service provider must advise the Buyer's employees on working days (Monday to Friday, from 08:00 to 17:00) by email and/or during remote meetings on reports, data interpretation, use of the Supplier's system and other issues related to the provision of the Services. </w:t>
            </w:r>
          </w:p>
        </w:tc>
      </w:tr>
      <w:tr w:rsidR="00827BE4" w14:paraId="3C63E9F5" w14:textId="77777777" w:rsidTr="000A7BDA">
        <w:tc>
          <w:tcPr>
            <w:tcW w:w="1262" w:type="pct"/>
            <w:tcBorders>
              <w:top w:val="single" w:sz="4" w:space="0" w:color="auto"/>
              <w:left w:val="single" w:sz="4" w:space="0" w:color="auto"/>
              <w:bottom w:val="single" w:sz="4" w:space="0" w:color="auto"/>
              <w:right w:val="single" w:sz="4" w:space="0" w:color="auto"/>
            </w:tcBorders>
            <w:vAlign w:val="center"/>
          </w:tcPr>
          <w:p w14:paraId="0CFA4887" w14:textId="77777777" w:rsidR="00FF1931" w:rsidRPr="00A449CE" w:rsidRDefault="009B2E50" w:rsidP="00C6048B">
            <w:pPr>
              <w:pStyle w:val="ListParagraph"/>
              <w:numPr>
                <w:ilvl w:val="0"/>
                <w:numId w:val="11"/>
              </w:numPr>
              <w:tabs>
                <w:tab w:val="left" w:pos="319"/>
              </w:tabs>
              <w:ind w:left="35" w:firstLine="0"/>
              <w:rPr>
                <w:rFonts w:ascii="Arial" w:hAnsi="Arial" w:cs="Arial"/>
                <w:color w:val="000000"/>
                <w:sz w:val="20"/>
                <w:szCs w:val="20"/>
              </w:rPr>
            </w:pPr>
            <w:r w:rsidRPr="00A449CE">
              <w:rPr>
                <w:rFonts w:ascii="Arial" w:hAnsi="Arial" w:cs="Arial"/>
                <w:color w:val="000000"/>
                <w:sz w:val="20"/>
                <w:szCs w:val="20"/>
                <w:lang w:val="en"/>
              </w:rPr>
              <w:t>Creation and adaptation of the survey module to the Buyer's needs</w:t>
            </w:r>
          </w:p>
        </w:tc>
        <w:tc>
          <w:tcPr>
            <w:tcW w:w="3738" w:type="pct"/>
            <w:tcBorders>
              <w:top w:val="single" w:sz="4" w:space="0" w:color="auto"/>
              <w:left w:val="single" w:sz="4" w:space="0" w:color="auto"/>
              <w:bottom w:val="single" w:sz="4" w:space="0" w:color="auto"/>
              <w:right w:val="single" w:sz="4" w:space="0" w:color="auto"/>
            </w:tcBorders>
          </w:tcPr>
          <w:p w14:paraId="78BD1DA2" w14:textId="77777777" w:rsidR="00FA1C73" w:rsidRPr="00A449CE" w:rsidRDefault="009B2E50" w:rsidP="00C03AB8">
            <w:pPr>
              <w:pStyle w:val="ListParagraph"/>
              <w:numPr>
                <w:ilvl w:val="1"/>
                <w:numId w:val="11"/>
              </w:numPr>
              <w:tabs>
                <w:tab w:val="left" w:pos="289"/>
                <w:tab w:val="left" w:pos="431"/>
              </w:tabs>
              <w:ind w:left="0"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The service provider must do the following within the period specified in line 1 of Table 1 of the technical specification:</w:t>
            </w:r>
          </w:p>
          <w:p w14:paraId="0A26D1B5" w14:textId="77777777" w:rsidR="00C03AB8" w:rsidRPr="00A449CE" w:rsidRDefault="009B2E50" w:rsidP="00C03AB8">
            <w:pPr>
              <w:pStyle w:val="ListParagraph"/>
              <w:numPr>
                <w:ilvl w:val="2"/>
                <w:numId w:val="11"/>
              </w:numPr>
              <w:tabs>
                <w:tab w:val="left" w:pos="289"/>
                <w:tab w:val="left" w:pos="431"/>
                <w:tab w:val="left" w:pos="715"/>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Prepare and coordinate with the Buyer a CSAT questionnaire, which must consist of up to 10 closed and open </w:t>
            </w:r>
            <w:proofErr w:type="gramStart"/>
            <w:r w:rsidRPr="00A449CE">
              <w:rPr>
                <w:rFonts w:ascii="Arial" w:hAnsi="Arial" w:cs="Arial"/>
                <w:color w:val="000000"/>
                <w:sz w:val="20"/>
                <w:szCs w:val="20"/>
                <w:lang w:val="en" w:eastAsia="lt-LT"/>
              </w:rPr>
              <w:t>questions;</w:t>
            </w:r>
            <w:proofErr w:type="gramEnd"/>
          </w:p>
          <w:p w14:paraId="0E47B7FE" w14:textId="77777777" w:rsidR="00C03AB8" w:rsidRPr="00A449CE" w:rsidRDefault="009B2E50" w:rsidP="00C03AB8">
            <w:pPr>
              <w:pStyle w:val="ListParagraph"/>
              <w:numPr>
                <w:ilvl w:val="2"/>
                <w:numId w:val="11"/>
              </w:numPr>
              <w:tabs>
                <w:tab w:val="left" w:pos="289"/>
                <w:tab w:val="left" w:pos="431"/>
                <w:tab w:val="left" w:pos="715"/>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Prepare and coordinate with the Buyer the text of the invitation to fill out the survey </w:t>
            </w:r>
            <w:proofErr w:type="gramStart"/>
            <w:r w:rsidRPr="00A449CE">
              <w:rPr>
                <w:rFonts w:ascii="Arial" w:hAnsi="Arial" w:cs="Arial"/>
                <w:color w:val="000000"/>
                <w:sz w:val="20"/>
                <w:szCs w:val="20"/>
                <w:lang w:val="en" w:eastAsia="lt-LT"/>
              </w:rPr>
              <w:t>questionnaire;</w:t>
            </w:r>
            <w:proofErr w:type="gramEnd"/>
          </w:p>
          <w:p w14:paraId="706A3754" w14:textId="5982DF32" w:rsidR="0023090A" w:rsidRPr="00A449CE" w:rsidRDefault="009B2E50" w:rsidP="00C03AB8">
            <w:pPr>
              <w:pStyle w:val="ListParagraph"/>
              <w:numPr>
                <w:ilvl w:val="2"/>
                <w:numId w:val="11"/>
              </w:numPr>
              <w:tabs>
                <w:tab w:val="left" w:pos="289"/>
                <w:tab w:val="left" w:pos="431"/>
                <w:tab w:val="left" w:pos="715"/>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 xml:space="preserve">Coordinate with the Buyer the visual design of the CSAT questionnaire and the invitation to complete the survey, which must comply with the visual </w:t>
            </w:r>
            <w:r w:rsidRPr="00A449CE">
              <w:rPr>
                <w:rFonts w:ascii="Arial" w:hAnsi="Arial" w:cs="Arial"/>
                <w:color w:val="000000"/>
                <w:sz w:val="20"/>
                <w:szCs w:val="20"/>
                <w:lang w:val="en" w:eastAsia="lt-LT"/>
              </w:rPr>
              <w:lastRenderedPageBreak/>
              <w:t xml:space="preserve">style of the LP EXPRESS brand (LP EXPRESS colors, fonts and graphic elements are used under the valid </w:t>
            </w:r>
            <w:proofErr w:type="spellStart"/>
            <w:r w:rsidRPr="00A449CE">
              <w:rPr>
                <w:rFonts w:ascii="Arial" w:hAnsi="Arial" w:cs="Arial"/>
                <w:color w:val="000000"/>
                <w:sz w:val="20"/>
                <w:szCs w:val="20"/>
                <w:lang w:val="en" w:eastAsia="lt-LT"/>
              </w:rPr>
              <w:t>brandbook</w:t>
            </w:r>
            <w:proofErr w:type="spellEnd"/>
            <w:r w:rsidRPr="00A449CE">
              <w:rPr>
                <w:rFonts w:ascii="Arial" w:hAnsi="Arial" w:cs="Arial"/>
                <w:color w:val="000000"/>
                <w:sz w:val="20"/>
                <w:szCs w:val="20"/>
                <w:lang w:val="en" w:eastAsia="lt-LT"/>
              </w:rPr>
              <w:t xml:space="preserve">. The currently valid LP EXPRESS </w:t>
            </w:r>
            <w:proofErr w:type="spellStart"/>
            <w:r w:rsidRPr="00A449CE">
              <w:rPr>
                <w:rFonts w:ascii="Arial" w:hAnsi="Arial" w:cs="Arial"/>
                <w:color w:val="000000"/>
                <w:sz w:val="20"/>
                <w:szCs w:val="20"/>
                <w:lang w:val="en" w:eastAsia="lt-LT"/>
              </w:rPr>
              <w:t>brandbook</w:t>
            </w:r>
            <w:proofErr w:type="spellEnd"/>
            <w:r w:rsidRPr="00A449CE">
              <w:rPr>
                <w:rFonts w:ascii="Arial" w:hAnsi="Arial" w:cs="Arial"/>
                <w:color w:val="000000"/>
                <w:sz w:val="20"/>
                <w:szCs w:val="20"/>
                <w:lang w:val="en" w:eastAsia="lt-LT"/>
              </w:rPr>
              <w:t xml:space="preserve"> is presented in a</w:t>
            </w:r>
            <w:r w:rsidR="00255BE5">
              <w:rPr>
                <w:rFonts w:ascii="Arial" w:hAnsi="Arial" w:cs="Arial"/>
                <w:color w:val="000000"/>
                <w:sz w:val="20"/>
                <w:szCs w:val="20"/>
                <w:lang w:val="en" w:eastAsia="lt-LT"/>
              </w:rPr>
              <w:t>nne</w:t>
            </w:r>
            <w:r w:rsidRPr="00A449CE">
              <w:rPr>
                <w:rFonts w:ascii="Arial" w:hAnsi="Arial" w:cs="Arial"/>
                <w:color w:val="000000"/>
                <w:sz w:val="20"/>
                <w:szCs w:val="20"/>
                <w:lang w:val="en" w:eastAsia="lt-LT"/>
              </w:rPr>
              <w:t xml:space="preserve">x 1. If the Buyer's </w:t>
            </w:r>
            <w:proofErr w:type="spellStart"/>
            <w:r w:rsidRPr="00A449CE">
              <w:rPr>
                <w:rFonts w:ascii="Arial" w:hAnsi="Arial" w:cs="Arial"/>
                <w:color w:val="000000"/>
                <w:sz w:val="20"/>
                <w:szCs w:val="20"/>
                <w:lang w:val="en" w:eastAsia="lt-LT"/>
              </w:rPr>
              <w:t>brandbook</w:t>
            </w:r>
            <w:proofErr w:type="spellEnd"/>
            <w:r w:rsidRPr="00A449CE">
              <w:rPr>
                <w:rFonts w:ascii="Arial" w:hAnsi="Arial" w:cs="Arial"/>
                <w:color w:val="000000"/>
                <w:sz w:val="20"/>
                <w:szCs w:val="20"/>
                <w:lang w:val="en" w:eastAsia="lt-LT"/>
              </w:rPr>
              <w:t xml:space="preserve"> changes, the Buyer has the right to change the visual design of the CSAT questionnaire and the invitation to complete the survey at any time during the performance of the agreement without additional </w:t>
            </w:r>
            <w:proofErr w:type="gramStart"/>
            <w:r w:rsidRPr="00A449CE">
              <w:rPr>
                <w:rFonts w:ascii="Arial" w:hAnsi="Arial" w:cs="Arial"/>
                <w:color w:val="000000"/>
                <w:sz w:val="20"/>
                <w:szCs w:val="20"/>
                <w:lang w:val="en" w:eastAsia="lt-LT"/>
              </w:rPr>
              <w:t>charge;</w:t>
            </w:r>
            <w:proofErr w:type="gramEnd"/>
            <w:r w:rsidRPr="00A449CE">
              <w:rPr>
                <w:rFonts w:ascii="Arial" w:hAnsi="Arial" w:cs="Arial"/>
                <w:color w:val="000000"/>
                <w:sz w:val="20"/>
                <w:szCs w:val="20"/>
                <w:lang w:val="en" w:eastAsia="lt-LT"/>
              </w:rPr>
              <w:t xml:space="preserve">   </w:t>
            </w:r>
          </w:p>
          <w:p w14:paraId="35D98A3A" w14:textId="77777777" w:rsidR="00FB23B5" w:rsidRDefault="009B2E50" w:rsidP="00C03AB8">
            <w:pPr>
              <w:pStyle w:val="ListParagraph"/>
              <w:numPr>
                <w:ilvl w:val="2"/>
                <w:numId w:val="11"/>
              </w:numPr>
              <w:tabs>
                <w:tab w:val="left" w:pos="289"/>
                <w:tab w:val="left" w:pos="431"/>
                <w:tab w:val="left" w:pos="715"/>
              </w:tabs>
              <w:ind w:left="6" w:firstLine="0"/>
              <w:jc w:val="both"/>
              <w:rPr>
                <w:rFonts w:ascii="Arial" w:hAnsi="Arial" w:cs="Arial"/>
                <w:color w:val="000000"/>
                <w:sz w:val="20"/>
                <w:szCs w:val="20"/>
                <w:lang w:eastAsia="lt-LT"/>
              </w:rPr>
            </w:pPr>
            <w:r w:rsidRPr="00A449CE">
              <w:rPr>
                <w:rFonts w:ascii="Arial" w:hAnsi="Arial" w:cs="Arial"/>
                <w:color w:val="000000"/>
                <w:sz w:val="20"/>
                <w:szCs w:val="20"/>
                <w:lang w:val="en" w:eastAsia="lt-LT"/>
              </w:rPr>
              <w:t>Approve the CSAT questionnaire, complete an invitation, and upload the survey form to the Service provider's system.</w:t>
            </w:r>
          </w:p>
          <w:p w14:paraId="75989E85" w14:textId="77777777" w:rsidR="00A926A0" w:rsidRPr="00176391" w:rsidRDefault="009B2E50" w:rsidP="00597AF7">
            <w:pPr>
              <w:pStyle w:val="ListParagraph"/>
              <w:numPr>
                <w:ilvl w:val="1"/>
                <w:numId w:val="11"/>
              </w:numPr>
              <w:tabs>
                <w:tab w:val="left" w:pos="289"/>
                <w:tab w:val="left" w:pos="431"/>
                <w:tab w:val="left" w:pos="998"/>
              </w:tabs>
              <w:ind w:left="0" w:firstLine="0"/>
              <w:jc w:val="both"/>
              <w:rPr>
                <w:rFonts w:ascii="Arial" w:hAnsi="Arial" w:cs="Arial"/>
                <w:sz w:val="20"/>
                <w:szCs w:val="20"/>
                <w:lang w:eastAsia="lt-LT"/>
              </w:rPr>
            </w:pPr>
            <w:r>
              <w:rPr>
                <w:rFonts w:ascii="Arial" w:hAnsi="Arial" w:cs="Arial"/>
                <w:color w:val="000000"/>
                <w:sz w:val="20"/>
                <w:szCs w:val="20"/>
                <w:lang w:val="en" w:eastAsia="lt-LT"/>
              </w:rPr>
              <w:t xml:space="preserve">The dashboard must be able to group information by at least the following attributes: Buyer's </w:t>
            </w:r>
            <w:r w:rsidR="00597AF7" w:rsidRPr="00176391">
              <w:rPr>
                <w:rFonts w:ascii="Arial" w:hAnsi="Arial" w:cs="Arial"/>
                <w:sz w:val="20"/>
                <w:szCs w:val="20"/>
                <w:lang w:val="en" w:eastAsia="lt-LT"/>
              </w:rPr>
              <w:t xml:space="preserve">customer ratings, service rating by period (year, quarter, month), courier who served, product type, shipment delivery status, and logistics center name. </w:t>
            </w:r>
          </w:p>
          <w:p w14:paraId="7B065125" w14:textId="77777777" w:rsidR="002920D4" w:rsidRPr="00A926A0" w:rsidRDefault="009B2E50" w:rsidP="00A926A0">
            <w:pPr>
              <w:pStyle w:val="ListParagraph"/>
              <w:numPr>
                <w:ilvl w:val="1"/>
                <w:numId w:val="11"/>
              </w:numPr>
              <w:tabs>
                <w:tab w:val="left" w:pos="289"/>
                <w:tab w:val="left" w:pos="431"/>
                <w:tab w:val="left" w:pos="998"/>
              </w:tabs>
              <w:ind w:left="6" w:firstLine="0"/>
              <w:jc w:val="both"/>
              <w:rPr>
                <w:rFonts w:ascii="Arial" w:hAnsi="Arial" w:cs="Arial"/>
                <w:color w:val="000000"/>
                <w:sz w:val="20"/>
                <w:szCs w:val="20"/>
                <w:lang w:eastAsia="lt-LT"/>
              </w:rPr>
            </w:pPr>
            <w:r w:rsidRPr="00A926A0">
              <w:rPr>
                <w:rFonts w:ascii="Arial" w:hAnsi="Arial" w:cs="Arial"/>
                <w:color w:val="000000"/>
                <w:sz w:val="20"/>
                <w:szCs w:val="20"/>
                <w:lang w:val="en" w:eastAsia="lt-LT"/>
              </w:rPr>
              <w:t>The Buyer has the right to make corrections to the CSAT questionnaire at any time during the performance of the agreement without additional fee. If corrections to the questionnaire also affect the display of data in the Dashboard, corresponding corrections to the Dashboard must also be made.</w:t>
            </w:r>
          </w:p>
        </w:tc>
      </w:tr>
      <w:tr w:rsidR="00827BE4" w14:paraId="0A3DFFBF" w14:textId="77777777" w:rsidTr="000A7BDA">
        <w:tc>
          <w:tcPr>
            <w:tcW w:w="1262" w:type="pct"/>
            <w:tcBorders>
              <w:top w:val="single" w:sz="4" w:space="0" w:color="auto"/>
              <w:left w:val="single" w:sz="4" w:space="0" w:color="auto"/>
              <w:bottom w:val="single" w:sz="4" w:space="0" w:color="auto"/>
              <w:right w:val="single" w:sz="4" w:space="0" w:color="auto"/>
            </w:tcBorders>
            <w:vAlign w:val="center"/>
          </w:tcPr>
          <w:p w14:paraId="60133D09" w14:textId="77777777" w:rsidR="00FF1931" w:rsidRPr="00A449CE" w:rsidRDefault="009B2E50" w:rsidP="0023090A">
            <w:pPr>
              <w:pStyle w:val="ListParagraph"/>
              <w:numPr>
                <w:ilvl w:val="0"/>
                <w:numId w:val="11"/>
              </w:numPr>
              <w:tabs>
                <w:tab w:val="left" w:pos="319"/>
              </w:tabs>
              <w:ind w:left="0" w:firstLine="0"/>
              <w:rPr>
                <w:rFonts w:ascii="Arial" w:hAnsi="Arial" w:cs="Arial"/>
                <w:color w:val="000000"/>
                <w:sz w:val="20"/>
                <w:szCs w:val="20"/>
              </w:rPr>
            </w:pPr>
            <w:r w:rsidRPr="00A449CE">
              <w:rPr>
                <w:rFonts w:ascii="Arial" w:hAnsi="Arial" w:cs="Arial"/>
                <w:color w:val="000000"/>
                <w:sz w:val="20"/>
                <w:szCs w:val="20"/>
                <w:lang w:val="en"/>
              </w:rPr>
              <w:lastRenderedPageBreak/>
              <w:t>Integration with the Buyer's system</w:t>
            </w:r>
          </w:p>
        </w:tc>
        <w:tc>
          <w:tcPr>
            <w:tcW w:w="3738" w:type="pct"/>
            <w:tcBorders>
              <w:top w:val="single" w:sz="4" w:space="0" w:color="auto"/>
              <w:left w:val="single" w:sz="4" w:space="0" w:color="auto"/>
              <w:bottom w:val="single" w:sz="4" w:space="0" w:color="auto"/>
              <w:right w:val="single" w:sz="4" w:space="0" w:color="auto"/>
            </w:tcBorders>
          </w:tcPr>
          <w:p w14:paraId="5D1964B9" w14:textId="77777777" w:rsidR="00211D87" w:rsidRDefault="009B2E50" w:rsidP="0045393B">
            <w:pPr>
              <w:pStyle w:val="ListParagraph"/>
              <w:numPr>
                <w:ilvl w:val="1"/>
                <w:numId w:val="11"/>
              </w:numPr>
              <w:tabs>
                <w:tab w:val="left" w:pos="431"/>
              </w:tabs>
              <w:spacing w:after="0" w:line="240" w:lineRule="auto"/>
              <w:ind w:left="0" w:firstLine="6"/>
              <w:jc w:val="both"/>
              <w:rPr>
                <w:rFonts w:ascii="Arial" w:eastAsia="Calibri" w:hAnsi="Arial" w:cs="Arial"/>
                <w:bCs/>
                <w:sz w:val="20"/>
                <w:szCs w:val="20"/>
              </w:rPr>
            </w:pPr>
            <w:r>
              <w:rPr>
                <w:rFonts w:ascii="Arial" w:eastAsia="Calibri" w:hAnsi="Arial" w:cs="Arial"/>
                <w:bCs/>
                <w:sz w:val="20"/>
                <w:szCs w:val="20"/>
                <w:lang w:val="en"/>
              </w:rPr>
              <w:t xml:space="preserve">The Service provider must complete the integration of the Service provider's information system with the Buyer's information system within the deadline specified in line 1 of Table 1 of the </w:t>
            </w:r>
            <w:proofErr w:type="gramStart"/>
            <w:r>
              <w:rPr>
                <w:rFonts w:ascii="Arial" w:eastAsia="Calibri" w:hAnsi="Arial" w:cs="Arial"/>
                <w:bCs/>
                <w:sz w:val="20"/>
                <w:szCs w:val="20"/>
                <w:lang w:val="en"/>
              </w:rPr>
              <w:t>Technical</w:t>
            </w:r>
            <w:proofErr w:type="gramEnd"/>
            <w:r>
              <w:rPr>
                <w:rFonts w:ascii="Arial" w:eastAsia="Calibri" w:hAnsi="Arial" w:cs="Arial"/>
                <w:bCs/>
                <w:sz w:val="20"/>
                <w:szCs w:val="20"/>
                <w:lang w:val="en"/>
              </w:rPr>
              <w:t xml:space="preserve"> specification. </w:t>
            </w:r>
          </w:p>
          <w:p w14:paraId="323A00F9" w14:textId="77777777" w:rsidR="005F74BB" w:rsidRDefault="009B2E50" w:rsidP="005F74BB">
            <w:pPr>
              <w:pStyle w:val="ListParagraph"/>
              <w:numPr>
                <w:ilvl w:val="1"/>
                <w:numId w:val="11"/>
              </w:numPr>
              <w:tabs>
                <w:tab w:val="left" w:pos="431"/>
              </w:tabs>
              <w:spacing w:after="0" w:line="240" w:lineRule="auto"/>
              <w:ind w:left="0" w:firstLine="6"/>
              <w:jc w:val="both"/>
              <w:rPr>
                <w:rFonts w:ascii="Arial" w:eastAsia="Calibri" w:hAnsi="Arial" w:cs="Arial"/>
                <w:bCs/>
                <w:sz w:val="20"/>
                <w:szCs w:val="20"/>
              </w:rPr>
            </w:pPr>
            <w:r>
              <w:rPr>
                <w:rFonts w:ascii="Arial" w:eastAsia="Calibri" w:hAnsi="Arial" w:cs="Arial"/>
                <w:bCs/>
                <w:sz w:val="20"/>
                <w:szCs w:val="20"/>
                <w:lang w:val="en"/>
              </w:rPr>
              <w:t>The purpose of integration is data exchange. The service provider must support RESTful API integrations with data transfer in JSON format.</w:t>
            </w:r>
          </w:p>
          <w:p w14:paraId="76441C48" w14:textId="77777777" w:rsidR="005F74BB" w:rsidRPr="00A30806" w:rsidRDefault="009B2E50" w:rsidP="005F74BB">
            <w:pPr>
              <w:pStyle w:val="ListParagraph"/>
              <w:numPr>
                <w:ilvl w:val="1"/>
                <w:numId w:val="11"/>
              </w:numPr>
              <w:tabs>
                <w:tab w:val="left" w:pos="431"/>
              </w:tabs>
              <w:spacing w:after="0" w:line="240" w:lineRule="auto"/>
              <w:ind w:left="0" w:firstLine="6"/>
              <w:jc w:val="both"/>
              <w:rPr>
                <w:rFonts w:ascii="Arial" w:eastAsia="Calibri" w:hAnsi="Arial" w:cs="Arial"/>
                <w:bCs/>
                <w:i/>
                <w:iCs/>
                <w:sz w:val="20"/>
                <w:szCs w:val="20"/>
                <w:u w:val="single"/>
              </w:rPr>
            </w:pPr>
            <w:r w:rsidRPr="00A30806">
              <w:rPr>
                <w:rFonts w:ascii="Arial" w:eastAsia="Calibri" w:hAnsi="Arial" w:cs="Arial"/>
                <w:bCs/>
                <w:i/>
                <w:iCs/>
                <w:sz w:val="20"/>
                <w:szCs w:val="20"/>
                <w:u w:val="single"/>
                <w:lang w:val="en"/>
              </w:rPr>
              <w:t xml:space="preserve">The Buyer's information system will transmit to the Service provider the following data about the Buyer's customers required for the survey: </w:t>
            </w:r>
          </w:p>
          <w:p w14:paraId="2DFDEF77" w14:textId="77777777" w:rsidR="005F74BB" w:rsidRDefault="009B2E50"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sidRPr="005F74BB">
              <w:rPr>
                <w:rFonts w:ascii="Arial" w:eastAsia="Calibri" w:hAnsi="Arial" w:cs="Arial"/>
                <w:bCs/>
                <w:sz w:val="20"/>
                <w:szCs w:val="20"/>
                <w:lang w:val="en"/>
              </w:rPr>
              <w:t xml:space="preserve">Buyer's customer email </w:t>
            </w:r>
            <w:proofErr w:type="gramStart"/>
            <w:r w:rsidRPr="005F74BB">
              <w:rPr>
                <w:rFonts w:ascii="Arial" w:eastAsia="Calibri" w:hAnsi="Arial" w:cs="Arial"/>
                <w:bCs/>
                <w:sz w:val="20"/>
                <w:szCs w:val="20"/>
                <w:lang w:val="en"/>
              </w:rPr>
              <w:t>address;</w:t>
            </w:r>
            <w:proofErr w:type="gramEnd"/>
          </w:p>
          <w:p w14:paraId="01D88512" w14:textId="77777777" w:rsidR="005F74BB" w:rsidRDefault="009B2E50"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lang w:val="en"/>
              </w:rPr>
              <w:t xml:space="preserve">Parcel </w:t>
            </w:r>
            <w:proofErr w:type="gramStart"/>
            <w:r>
              <w:rPr>
                <w:rFonts w:ascii="Arial" w:eastAsia="Calibri" w:hAnsi="Arial" w:cs="Arial"/>
                <w:bCs/>
                <w:sz w:val="20"/>
                <w:szCs w:val="20"/>
                <w:lang w:val="en"/>
              </w:rPr>
              <w:t>number;</w:t>
            </w:r>
            <w:proofErr w:type="gramEnd"/>
            <w:r>
              <w:rPr>
                <w:rFonts w:ascii="Arial" w:eastAsia="Calibri" w:hAnsi="Arial" w:cs="Arial"/>
                <w:bCs/>
                <w:sz w:val="20"/>
                <w:szCs w:val="20"/>
                <w:lang w:val="en"/>
              </w:rPr>
              <w:t xml:space="preserve"> </w:t>
            </w:r>
          </w:p>
          <w:p w14:paraId="6A75B909" w14:textId="77777777" w:rsidR="005F74BB" w:rsidRDefault="009B2E50"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lang w:val="en"/>
              </w:rPr>
              <w:t xml:space="preserve">Product </w:t>
            </w:r>
            <w:proofErr w:type="gramStart"/>
            <w:r>
              <w:rPr>
                <w:rFonts w:ascii="Arial" w:eastAsia="Calibri" w:hAnsi="Arial" w:cs="Arial"/>
                <w:bCs/>
                <w:sz w:val="20"/>
                <w:szCs w:val="20"/>
                <w:lang w:val="en"/>
              </w:rPr>
              <w:t>type;</w:t>
            </w:r>
            <w:proofErr w:type="gramEnd"/>
          </w:p>
          <w:p w14:paraId="414882A3" w14:textId="77777777" w:rsidR="005F74BB" w:rsidRDefault="009B2E50"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lang w:val="en"/>
              </w:rPr>
              <w:t xml:space="preserve">Parcel </w:t>
            </w:r>
            <w:proofErr w:type="gramStart"/>
            <w:r>
              <w:rPr>
                <w:rFonts w:ascii="Arial" w:eastAsia="Calibri" w:hAnsi="Arial" w:cs="Arial"/>
                <w:bCs/>
                <w:sz w:val="20"/>
                <w:szCs w:val="20"/>
                <w:lang w:val="en"/>
              </w:rPr>
              <w:t>status;</w:t>
            </w:r>
            <w:proofErr w:type="gramEnd"/>
          </w:p>
          <w:p w14:paraId="15C87511" w14:textId="77777777" w:rsidR="005F74BB" w:rsidRDefault="009B2E50"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lang w:val="en"/>
              </w:rPr>
              <w:t xml:space="preserve">The courier </w:t>
            </w:r>
            <w:proofErr w:type="gramStart"/>
            <w:r>
              <w:rPr>
                <w:rFonts w:ascii="Arial" w:eastAsia="Calibri" w:hAnsi="Arial" w:cs="Arial"/>
                <w:bCs/>
                <w:sz w:val="20"/>
                <w:szCs w:val="20"/>
                <w:lang w:val="en"/>
              </w:rPr>
              <w:t>served;</w:t>
            </w:r>
            <w:proofErr w:type="gramEnd"/>
          </w:p>
          <w:p w14:paraId="463FDC73" w14:textId="77777777" w:rsidR="000D349D" w:rsidRPr="005F74BB" w:rsidRDefault="009B2E50"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lang w:val="en"/>
              </w:rPr>
              <w:t>Name of the logistics center.</w:t>
            </w:r>
          </w:p>
          <w:p w14:paraId="1AF9085D" w14:textId="77777777" w:rsidR="00A30806" w:rsidRPr="00A30806" w:rsidRDefault="009B2E50" w:rsidP="00F51F9A">
            <w:pPr>
              <w:pStyle w:val="ListParagraph"/>
              <w:numPr>
                <w:ilvl w:val="1"/>
                <w:numId w:val="11"/>
              </w:numPr>
              <w:tabs>
                <w:tab w:val="left" w:pos="433"/>
              </w:tabs>
              <w:spacing w:after="0" w:line="240" w:lineRule="auto"/>
              <w:ind w:left="8" w:firstLine="6"/>
              <w:jc w:val="both"/>
              <w:rPr>
                <w:i/>
                <w:iCs/>
                <w:u w:val="single"/>
              </w:rPr>
            </w:pPr>
            <w:r w:rsidRPr="00A30806">
              <w:rPr>
                <w:rFonts w:ascii="Arial" w:eastAsia="Calibri" w:hAnsi="Arial" w:cs="Arial"/>
                <w:bCs/>
                <w:i/>
                <w:iCs/>
                <w:sz w:val="20"/>
                <w:szCs w:val="20"/>
                <w:u w:val="single"/>
                <w:lang w:val="en"/>
              </w:rPr>
              <w:t xml:space="preserve">The following data will be transferred from the Service provider's system to the Buyer after the surveys have been completed: </w:t>
            </w:r>
          </w:p>
          <w:p w14:paraId="5EC2906E" w14:textId="77777777" w:rsidR="00A30806" w:rsidRPr="00A30806" w:rsidRDefault="009B2E50" w:rsidP="00F51F9A">
            <w:pPr>
              <w:pStyle w:val="ListParagraph"/>
              <w:numPr>
                <w:ilvl w:val="2"/>
                <w:numId w:val="11"/>
              </w:numPr>
              <w:tabs>
                <w:tab w:val="left" w:pos="433"/>
              </w:tabs>
              <w:spacing w:after="0" w:line="240" w:lineRule="auto"/>
              <w:ind w:left="8" w:firstLine="6"/>
              <w:rPr>
                <w:rFonts w:ascii="Arial" w:hAnsi="Arial" w:cs="Arial"/>
                <w:sz w:val="20"/>
                <w:szCs w:val="20"/>
              </w:rPr>
            </w:pPr>
            <w:r w:rsidRPr="00A30806">
              <w:rPr>
                <w:rFonts w:ascii="Arial" w:eastAsia="Calibri" w:hAnsi="Arial" w:cs="Arial"/>
                <w:bCs/>
                <w:sz w:val="20"/>
                <w:szCs w:val="20"/>
                <w:lang w:val="en"/>
              </w:rPr>
              <w:t xml:space="preserve">The email address of the surveyed Buyer's </w:t>
            </w:r>
            <w:proofErr w:type="gramStart"/>
            <w:r w:rsidRPr="00A30806">
              <w:rPr>
                <w:rFonts w:ascii="Arial" w:eastAsia="Calibri" w:hAnsi="Arial" w:cs="Arial"/>
                <w:bCs/>
                <w:sz w:val="20"/>
                <w:szCs w:val="20"/>
                <w:lang w:val="en"/>
              </w:rPr>
              <w:t>customer;</w:t>
            </w:r>
            <w:proofErr w:type="gramEnd"/>
          </w:p>
          <w:p w14:paraId="692BB216" w14:textId="77777777" w:rsidR="00A30806" w:rsidRPr="00A30806" w:rsidRDefault="009B2E50" w:rsidP="00F51F9A">
            <w:pPr>
              <w:pStyle w:val="ListParagraph"/>
              <w:numPr>
                <w:ilvl w:val="2"/>
                <w:numId w:val="11"/>
              </w:numPr>
              <w:tabs>
                <w:tab w:val="left" w:pos="433"/>
              </w:tabs>
              <w:spacing w:after="0" w:line="240" w:lineRule="auto"/>
              <w:ind w:left="8" w:firstLine="6"/>
              <w:rPr>
                <w:rFonts w:ascii="Arial" w:hAnsi="Arial" w:cs="Arial"/>
                <w:sz w:val="20"/>
                <w:szCs w:val="20"/>
              </w:rPr>
            </w:pPr>
            <w:r w:rsidRPr="00A30806">
              <w:rPr>
                <w:rFonts w:ascii="Arial" w:eastAsia="Calibri" w:hAnsi="Arial" w:cs="Arial"/>
                <w:bCs/>
                <w:sz w:val="20"/>
                <w:szCs w:val="20"/>
                <w:lang w:val="en"/>
              </w:rPr>
              <w:t xml:space="preserve">Parcel </w:t>
            </w:r>
            <w:proofErr w:type="gramStart"/>
            <w:r w:rsidRPr="00A30806">
              <w:rPr>
                <w:rFonts w:ascii="Arial" w:eastAsia="Calibri" w:hAnsi="Arial" w:cs="Arial"/>
                <w:bCs/>
                <w:sz w:val="20"/>
                <w:szCs w:val="20"/>
                <w:lang w:val="en"/>
              </w:rPr>
              <w:t>number;</w:t>
            </w:r>
            <w:proofErr w:type="gramEnd"/>
          </w:p>
          <w:p w14:paraId="4C5BE5EF" w14:textId="77777777" w:rsidR="00A30806" w:rsidRPr="00A30806" w:rsidRDefault="009B2E50" w:rsidP="00F51F9A">
            <w:pPr>
              <w:pStyle w:val="ListParagraph"/>
              <w:numPr>
                <w:ilvl w:val="2"/>
                <w:numId w:val="11"/>
              </w:numPr>
              <w:tabs>
                <w:tab w:val="left" w:pos="433"/>
              </w:tabs>
              <w:spacing w:after="0" w:line="240" w:lineRule="auto"/>
              <w:ind w:left="8" w:firstLine="6"/>
              <w:rPr>
                <w:rFonts w:ascii="Arial" w:hAnsi="Arial" w:cs="Arial"/>
                <w:sz w:val="20"/>
                <w:szCs w:val="20"/>
              </w:rPr>
            </w:pPr>
            <w:r>
              <w:rPr>
                <w:rFonts w:ascii="Arial" w:hAnsi="Arial" w:cs="Arial"/>
                <w:sz w:val="20"/>
                <w:szCs w:val="20"/>
                <w:lang w:val="en"/>
              </w:rPr>
              <w:t xml:space="preserve">Evaluations of the Buyer's surveyed </w:t>
            </w:r>
            <w:proofErr w:type="gramStart"/>
            <w:r>
              <w:rPr>
                <w:rFonts w:ascii="Arial" w:hAnsi="Arial" w:cs="Arial"/>
                <w:sz w:val="20"/>
                <w:szCs w:val="20"/>
                <w:lang w:val="en"/>
              </w:rPr>
              <w:t>customers;</w:t>
            </w:r>
            <w:proofErr w:type="gramEnd"/>
            <w:r>
              <w:rPr>
                <w:rFonts w:ascii="Arial" w:hAnsi="Arial" w:cs="Arial"/>
                <w:sz w:val="20"/>
                <w:szCs w:val="20"/>
                <w:lang w:val="en"/>
              </w:rPr>
              <w:t xml:space="preserve"> </w:t>
            </w:r>
          </w:p>
          <w:p w14:paraId="7C90E9E5" w14:textId="77777777" w:rsidR="00A30806" w:rsidRPr="00A30806" w:rsidRDefault="009B2E50" w:rsidP="00E60F6C">
            <w:pPr>
              <w:pStyle w:val="ListParagraph"/>
              <w:numPr>
                <w:ilvl w:val="2"/>
                <w:numId w:val="11"/>
              </w:numPr>
              <w:tabs>
                <w:tab w:val="left" w:pos="433"/>
              </w:tabs>
              <w:spacing w:after="0" w:line="240" w:lineRule="auto"/>
              <w:ind w:left="8" w:firstLine="6"/>
              <w:jc w:val="both"/>
              <w:rPr>
                <w:rFonts w:ascii="Arial" w:hAnsi="Arial" w:cs="Arial"/>
                <w:sz w:val="20"/>
                <w:szCs w:val="20"/>
              </w:rPr>
            </w:pPr>
            <w:proofErr w:type="spellStart"/>
            <w:r w:rsidRPr="00A30806">
              <w:rPr>
                <w:rFonts w:ascii="Arial" w:hAnsi="Arial" w:cs="Arial"/>
                <w:sz w:val="20"/>
                <w:szCs w:val="20"/>
                <w:lang w:val="en"/>
              </w:rPr>
              <w:t>Opt</w:t>
            </w:r>
            <w:proofErr w:type="spellEnd"/>
            <w:r w:rsidRPr="00A30806">
              <w:rPr>
                <w:rFonts w:ascii="Arial" w:hAnsi="Arial" w:cs="Arial"/>
                <w:sz w:val="20"/>
                <w:szCs w:val="20"/>
                <w:lang w:val="en"/>
              </w:rPr>
              <w:t xml:space="preserve"> out agreements (information about customers who have refused to participate in surveys</w:t>
            </w:r>
            <w:proofErr w:type="gramStart"/>
            <w:r w:rsidRPr="00A30806">
              <w:rPr>
                <w:rFonts w:ascii="Arial" w:hAnsi="Arial" w:cs="Arial"/>
                <w:sz w:val="20"/>
                <w:szCs w:val="20"/>
                <w:lang w:val="en"/>
              </w:rPr>
              <w:t>);</w:t>
            </w:r>
            <w:proofErr w:type="gramEnd"/>
          </w:p>
          <w:p w14:paraId="5E6A01DB" w14:textId="77777777" w:rsidR="00F56CE4" w:rsidRPr="00A30806" w:rsidRDefault="009B2E50" w:rsidP="00F51F9A">
            <w:pPr>
              <w:pStyle w:val="ListParagraph"/>
              <w:numPr>
                <w:ilvl w:val="2"/>
                <w:numId w:val="11"/>
              </w:numPr>
              <w:tabs>
                <w:tab w:val="left" w:pos="433"/>
              </w:tabs>
              <w:spacing w:after="0" w:line="240" w:lineRule="auto"/>
              <w:ind w:left="8" w:firstLine="6"/>
              <w:jc w:val="both"/>
              <w:rPr>
                <w:rFonts w:ascii="Arial" w:hAnsi="Arial" w:cs="Arial"/>
                <w:sz w:val="20"/>
                <w:szCs w:val="20"/>
              </w:rPr>
            </w:pPr>
            <w:r w:rsidRPr="00A30806">
              <w:rPr>
                <w:rFonts w:ascii="Arial" w:hAnsi="Arial" w:cs="Arial"/>
                <w:sz w:val="20"/>
                <w:szCs w:val="20"/>
                <w:lang w:val="en"/>
              </w:rPr>
              <w:t>Data validation by product type and status. The status must be checked in relation to the product type, especially in cases where the delivery method of the shipment differs from the original delivery method:</w:t>
            </w:r>
          </w:p>
          <w:p w14:paraId="23D61E94" w14:textId="77777777" w:rsidR="00F56CE4" w:rsidRPr="00A30806" w:rsidRDefault="009B2E50" w:rsidP="00F51F9A">
            <w:pPr>
              <w:pStyle w:val="ListParagraph"/>
              <w:numPr>
                <w:ilvl w:val="0"/>
                <w:numId w:val="22"/>
              </w:numPr>
              <w:tabs>
                <w:tab w:val="left" w:pos="433"/>
              </w:tabs>
              <w:spacing w:after="0" w:line="240" w:lineRule="auto"/>
              <w:ind w:left="8" w:firstLine="0"/>
              <w:rPr>
                <w:rFonts w:ascii="Arial" w:hAnsi="Arial" w:cs="Arial"/>
                <w:sz w:val="20"/>
                <w:szCs w:val="20"/>
              </w:rPr>
            </w:pPr>
            <w:r w:rsidRPr="00A30806">
              <w:rPr>
                <w:rFonts w:ascii="Arial" w:hAnsi="Arial" w:cs="Arial"/>
                <w:sz w:val="20"/>
                <w:szCs w:val="20"/>
                <w:lang w:val="en"/>
              </w:rPr>
              <w:t>Correct final status for products EG and CH: DA_DELIVERED.</w:t>
            </w:r>
          </w:p>
          <w:p w14:paraId="685FDC72" w14:textId="77777777" w:rsidR="00A30806" w:rsidRDefault="009B2E50" w:rsidP="00F51F9A">
            <w:pPr>
              <w:pStyle w:val="ListParagraph"/>
              <w:numPr>
                <w:ilvl w:val="0"/>
                <w:numId w:val="22"/>
              </w:numPr>
              <w:tabs>
                <w:tab w:val="left" w:pos="433"/>
              </w:tabs>
              <w:spacing w:after="0" w:line="240" w:lineRule="auto"/>
              <w:ind w:left="8" w:firstLine="0"/>
              <w:rPr>
                <w:rFonts w:ascii="Arial" w:hAnsi="Arial" w:cs="Arial"/>
                <w:sz w:val="20"/>
                <w:szCs w:val="20"/>
              </w:rPr>
            </w:pPr>
            <w:r w:rsidRPr="00A30806">
              <w:rPr>
                <w:rFonts w:ascii="Arial" w:hAnsi="Arial" w:cs="Arial"/>
                <w:sz w:val="20"/>
                <w:szCs w:val="20"/>
                <w:lang w:val="en"/>
              </w:rPr>
              <w:t>Correct final status for products HC and CC: PARCEL_PICKED_UP_BY_RECIPIENT.</w:t>
            </w:r>
          </w:p>
          <w:p w14:paraId="4098E299" w14:textId="77777777" w:rsidR="00F56CE4" w:rsidRDefault="009B2E50" w:rsidP="00A30806">
            <w:pPr>
              <w:pStyle w:val="ListParagraph"/>
              <w:numPr>
                <w:ilvl w:val="2"/>
                <w:numId w:val="11"/>
              </w:numPr>
              <w:tabs>
                <w:tab w:val="left" w:pos="433"/>
              </w:tabs>
              <w:spacing w:after="0" w:line="240" w:lineRule="auto"/>
              <w:ind w:left="6" w:firstLine="0"/>
              <w:jc w:val="both"/>
              <w:rPr>
                <w:rFonts w:ascii="Arial" w:hAnsi="Arial" w:cs="Arial"/>
                <w:sz w:val="20"/>
                <w:szCs w:val="20"/>
              </w:rPr>
            </w:pPr>
            <w:r>
              <w:rPr>
                <w:rFonts w:ascii="Arial" w:hAnsi="Arial" w:cs="Arial"/>
                <w:sz w:val="20"/>
                <w:szCs w:val="20"/>
                <w:lang w:val="en"/>
              </w:rPr>
              <w:t xml:space="preserve">The service provider's system must identify discrepancies, for instance, if the product EG has the status PARCEL_PICKED_UP_BY_RECIPIENT (in which case it is considered a status and product type error). Automatic controls must be implemented </w:t>
            </w:r>
            <w:proofErr w:type="gramStart"/>
            <w:r>
              <w:rPr>
                <w:rFonts w:ascii="Arial" w:hAnsi="Arial" w:cs="Arial"/>
                <w:sz w:val="20"/>
                <w:szCs w:val="20"/>
                <w:lang w:val="en"/>
              </w:rPr>
              <w:t>that detect</w:t>
            </w:r>
            <w:proofErr w:type="gramEnd"/>
            <w:r>
              <w:rPr>
                <w:rFonts w:ascii="Arial" w:hAnsi="Arial" w:cs="Arial"/>
                <w:sz w:val="20"/>
                <w:szCs w:val="20"/>
                <w:lang w:val="en"/>
              </w:rPr>
              <w:t xml:space="preserve"> and flag such discrepancies in data processing.</w:t>
            </w:r>
          </w:p>
          <w:p w14:paraId="4439D19C" w14:textId="77777777" w:rsidR="00495537" w:rsidRPr="002A1585" w:rsidRDefault="009B2E50" w:rsidP="00495537">
            <w:pPr>
              <w:pStyle w:val="ListParagraph"/>
              <w:numPr>
                <w:ilvl w:val="1"/>
                <w:numId w:val="11"/>
              </w:numPr>
              <w:tabs>
                <w:tab w:val="left" w:pos="433"/>
              </w:tabs>
              <w:spacing w:after="0" w:line="240" w:lineRule="auto"/>
              <w:ind w:left="0" w:firstLine="0"/>
              <w:jc w:val="both"/>
              <w:rPr>
                <w:rFonts w:ascii="Arial" w:hAnsi="Arial" w:cs="Arial"/>
                <w:sz w:val="20"/>
                <w:szCs w:val="20"/>
              </w:rPr>
            </w:pPr>
            <w:r>
              <w:rPr>
                <w:rFonts w:ascii="Arial" w:hAnsi="Arial" w:cs="Arial"/>
                <w:sz w:val="20"/>
                <w:szCs w:val="20"/>
                <w:lang w:val="en"/>
              </w:rPr>
              <w:t>The Service provider must ensure the functioning of the integration and eliminate any disruptions that arise throughout the entire period of validity of the agreement, to the extent that it depends on the Service provider.</w:t>
            </w:r>
          </w:p>
          <w:p w14:paraId="792B3931" w14:textId="77777777" w:rsidR="00495537" w:rsidRPr="00495537" w:rsidRDefault="00495537" w:rsidP="00495537">
            <w:pPr>
              <w:tabs>
                <w:tab w:val="left" w:pos="431"/>
              </w:tabs>
              <w:spacing w:after="0" w:line="240" w:lineRule="auto"/>
              <w:jc w:val="both"/>
              <w:rPr>
                <w:rFonts w:ascii="Arial" w:eastAsia="Calibri" w:hAnsi="Arial" w:cs="Arial"/>
                <w:bCs/>
                <w:sz w:val="20"/>
                <w:szCs w:val="20"/>
              </w:rPr>
            </w:pPr>
          </w:p>
        </w:tc>
      </w:tr>
      <w:bookmarkEnd w:id="1"/>
    </w:tbl>
    <w:p w14:paraId="5C28A483" w14:textId="51E966C4" w:rsidR="00223A5F" w:rsidRDefault="00223A5F" w:rsidP="00223A5F">
      <w:pPr>
        <w:pStyle w:val="ListParagraph"/>
        <w:tabs>
          <w:tab w:val="left" w:pos="720"/>
        </w:tabs>
        <w:spacing w:before="40" w:after="40" w:line="240" w:lineRule="auto"/>
        <w:ind w:left="0"/>
        <w:jc w:val="both"/>
        <w:rPr>
          <w:rFonts w:ascii="Arial" w:eastAsia="Calibri" w:hAnsi="Arial" w:cs="Arial"/>
          <w:b/>
          <w:sz w:val="20"/>
          <w:szCs w:val="20"/>
          <w:lang w:val="en"/>
        </w:rPr>
      </w:pPr>
    </w:p>
    <w:p w14:paraId="7B0DC446" w14:textId="77777777" w:rsidR="0055402C" w:rsidRDefault="0055402C" w:rsidP="00223A5F">
      <w:pPr>
        <w:pStyle w:val="ListParagraph"/>
        <w:tabs>
          <w:tab w:val="left" w:pos="720"/>
        </w:tabs>
        <w:spacing w:before="40" w:after="40" w:line="240" w:lineRule="auto"/>
        <w:ind w:left="0"/>
        <w:jc w:val="both"/>
        <w:rPr>
          <w:rFonts w:ascii="Arial" w:eastAsia="Calibri" w:hAnsi="Arial" w:cs="Arial"/>
          <w:b/>
          <w:sz w:val="20"/>
          <w:szCs w:val="20"/>
          <w:lang w:val="en"/>
        </w:rPr>
      </w:pPr>
    </w:p>
    <w:p w14:paraId="7145ED8A" w14:textId="77777777" w:rsidR="0055402C" w:rsidRDefault="0055402C" w:rsidP="00223A5F">
      <w:pPr>
        <w:pStyle w:val="ListParagraph"/>
        <w:tabs>
          <w:tab w:val="left" w:pos="720"/>
        </w:tabs>
        <w:spacing w:before="40" w:after="40" w:line="240" w:lineRule="auto"/>
        <w:ind w:left="0"/>
        <w:jc w:val="both"/>
        <w:rPr>
          <w:rFonts w:ascii="Arial" w:eastAsia="Calibri" w:hAnsi="Arial" w:cs="Arial"/>
          <w:b/>
          <w:sz w:val="20"/>
          <w:szCs w:val="20"/>
          <w:lang w:val="en"/>
        </w:rPr>
      </w:pPr>
    </w:p>
    <w:p w14:paraId="59129FAD" w14:textId="77777777" w:rsidR="0055402C" w:rsidRDefault="0055402C" w:rsidP="00223A5F">
      <w:pPr>
        <w:pStyle w:val="ListParagraph"/>
        <w:tabs>
          <w:tab w:val="left" w:pos="720"/>
        </w:tabs>
        <w:spacing w:before="40" w:after="40" w:line="240" w:lineRule="auto"/>
        <w:ind w:left="0"/>
        <w:jc w:val="both"/>
        <w:rPr>
          <w:rFonts w:ascii="Arial" w:eastAsia="Calibri" w:hAnsi="Arial" w:cs="Arial"/>
          <w:b/>
          <w:sz w:val="20"/>
          <w:szCs w:val="20"/>
          <w:lang w:val="en"/>
        </w:rPr>
      </w:pPr>
    </w:p>
    <w:p w14:paraId="09CE14AC" w14:textId="77777777" w:rsidR="0055402C" w:rsidRDefault="0055402C" w:rsidP="00223A5F">
      <w:pPr>
        <w:pStyle w:val="ListParagraph"/>
        <w:tabs>
          <w:tab w:val="left" w:pos="720"/>
        </w:tabs>
        <w:spacing w:before="40" w:after="40" w:line="240" w:lineRule="auto"/>
        <w:ind w:left="0"/>
        <w:jc w:val="both"/>
        <w:rPr>
          <w:rFonts w:ascii="Arial" w:eastAsia="Calibri" w:hAnsi="Arial" w:cs="Arial"/>
          <w:b/>
          <w:sz w:val="20"/>
          <w:szCs w:val="20"/>
          <w:lang w:val="en"/>
        </w:rPr>
      </w:pPr>
    </w:p>
    <w:p w14:paraId="73DE1F14" w14:textId="77777777" w:rsidR="0055402C" w:rsidRDefault="0055402C" w:rsidP="00223A5F">
      <w:pPr>
        <w:pStyle w:val="ListParagraph"/>
        <w:tabs>
          <w:tab w:val="left" w:pos="720"/>
        </w:tabs>
        <w:spacing w:before="40" w:after="40" w:line="240" w:lineRule="auto"/>
        <w:ind w:left="0"/>
        <w:jc w:val="both"/>
        <w:rPr>
          <w:rFonts w:ascii="Arial" w:eastAsia="Calibri" w:hAnsi="Arial" w:cs="Arial"/>
          <w:b/>
          <w:sz w:val="20"/>
          <w:szCs w:val="20"/>
          <w:lang w:val="en"/>
        </w:rPr>
      </w:pPr>
    </w:p>
    <w:p w14:paraId="62CA98B0" w14:textId="77777777" w:rsidR="0055402C" w:rsidRDefault="0055402C" w:rsidP="00223A5F">
      <w:pPr>
        <w:pStyle w:val="ListParagraph"/>
        <w:tabs>
          <w:tab w:val="left" w:pos="720"/>
        </w:tabs>
        <w:spacing w:before="40" w:after="40" w:line="240" w:lineRule="auto"/>
        <w:ind w:left="0"/>
        <w:jc w:val="both"/>
        <w:rPr>
          <w:rFonts w:ascii="Arial" w:eastAsia="Calibri" w:hAnsi="Arial" w:cs="Arial"/>
          <w:b/>
          <w:sz w:val="20"/>
          <w:szCs w:val="20"/>
          <w:lang w:val="en"/>
        </w:rPr>
      </w:pPr>
    </w:p>
    <w:p w14:paraId="57C4BE78" w14:textId="77777777" w:rsidR="0055402C" w:rsidRDefault="0055402C" w:rsidP="00223A5F">
      <w:pPr>
        <w:pStyle w:val="ListParagraph"/>
        <w:tabs>
          <w:tab w:val="left" w:pos="720"/>
        </w:tabs>
        <w:spacing w:before="40" w:after="40" w:line="240" w:lineRule="auto"/>
        <w:ind w:left="0"/>
        <w:jc w:val="both"/>
        <w:rPr>
          <w:rFonts w:ascii="Arial" w:eastAsia="Calibri" w:hAnsi="Arial" w:cs="Arial"/>
          <w:b/>
          <w:sz w:val="20"/>
          <w:szCs w:val="20"/>
          <w:lang w:val="en"/>
        </w:rPr>
      </w:pPr>
    </w:p>
    <w:p w14:paraId="7848B97B" w14:textId="77777777" w:rsidR="0055402C" w:rsidRPr="00A449CE" w:rsidRDefault="0055402C" w:rsidP="00223A5F">
      <w:pPr>
        <w:pStyle w:val="ListParagraph"/>
        <w:tabs>
          <w:tab w:val="left" w:pos="720"/>
        </w:tabs>
        <w:spacing w:before="40" w:after="40" w:line="240" w:lineRule="auto"/>
        <w:ind w:left="0"/>
        <w:jc w:val="both"/>
        <w:rPr>
          <w:rFonts w:ascii="Arial" w:eastAsia="Aptos" w:hAnsi="Arial" w:cs="Arial"/>
          <w:sz w:val="20"/>
          <w:szCs w:val="20"/>
        </w:rPr>
      </w:pPr>
    </w:p>
    <w:p w14:paraId="1E3C0B9C" w14:textId="77777777" w:rsidR="00223A5F" w:rsidRPr="00A449CE" w:rsidRDefault="00223A5F" w:rsidP="0049191D">
      <w:pPr>
        <w:jc w:val="both"/>
        <w:rPr>
          <w:rFonts w:ascii="Arial" w:eastAsia="Calibri" w:hAnsi="Arial" w:cs="Arial"/>
          <w:iCs/>
          <w:sz w:val="20"/>
          <w:szCs w:val="20"/>
        </w:rPr>
      </w:pPr>
    </w:p>
    <w:p w14:paraId="0096273C" w14:textId="77777777" w:rsidR="006C68D3" w:rsidRPr="00A449CE" w:rsidRDefault="006C68D3" w:rsidP="0049191D">
      <w:pPr>
        <w:jc w:val="both"/>
        <w:rPr>
          <w:rFonts w:ascii="Arial" w:eastAsia="Calibri" w:hAnsi="Arial" w:cs="Arial"/>
          <w:iCs/>
          <w:sz w:val="20"/>
          <w:szCs w:val="20"/>
        </w:rPr>
      </w:pPr>
    </w:p>
    <w:p w14:paraId="1B6BC7D2" w14:textId="0BFDA256" w:rsidR="00E85DE1" w:rsidRDefault="0055402C" w:rsidP="00E85DE1">
      <w:pPr>
        <w:jc w:val="right"/>
        <w:rPr>
          <w:rFonts w:ascii="Arial" w:hAnsi="Arial" w:cs="Arial"/>
          <w:sz w:val="20"/>
          <w:szCs w:val="20"/>
        </w:rPr>
      </w:pPr>
      <w:r>
        <w:rPr>
          <w:rFonts w:ascii="Arial" w:hAnsi="Arial" w:cs="Arial"/>
          <w:sz w:val="20"/>
          <w:szCs w:val="20"/>
          <w:lang w:val="en"/>
        </w:rPr>
        <w:lastRenderedPageBreak/>
        <w:t>Annex</w:t>
      </w:r>
      <w:r w:rsidR="009B2E50">
        <w:rPr>
          <w:rFonts w:ascii="Arial" w:hAnsi="Arial" w:cs="Arial"/>
          <w:sz w:val="20"/>
          <w:szCs w:val="20"/>
          <w:lang w:val="en"/>
        </w:rPr>
        <w:t xml:space="preserve"> 1</w:t>
      </w:r>
    </w:p>
    <w:p w14:paraId="10DD7E69" w14:textId="77777777" w:rsidR="00E85DE1" w:rsidRDefault="00E85DE1" w:rsidP="00E85DE1">
      <w:pPr>
        <w:jc w:val="right"/>
        <w:rPr>
          <w:rFonts w:ascii="Arial" w:hAnsi="Arial" w:cs="Arial"/>
          <w:sz w:val="20"/>
          <w:szCs w:val="20"/>
        </w:rPr>
      </w:pPr>
    </w:p>
    <w:p w14:paraId="1C474D30" w14:textId="77777777" w:rsidR="00E85DE1" w:rsidRPr="00C363D2" w:rsidRDefault="009B2E50" w:rsidP="00E85DE1">
      <w:pPr>
        <w:jc w:val="center"/>
        <w:rPr>
          <w:rFonts w:ascii="Arial" w:hAnsi="Arial" w:cs="Arial"/>
          <w:b/>
          <w:bCs/>
          <w:sz w:val="20"/>
          <w:szCs w:val="20"/>
        </w:rPr>
      </w:pPr>
      <w:r w:rsidRPr="00C363D2">
        <w:rPr>
          <w:rFonts w:ascii="Arial" w:hAnsi="Arial" w:cs="Arial"/>
          <w:b/>
          <w:bCs/>
          <w:sz w:val="20"/>
          <w:szCs w:val="20"/>
          <w:lang w:val="en"/>
        </w:rPr>
        <w:t>LP EXPRESS VISUAL IDENTITY GUIDE</w:t>
      </w:r>
    </w:p>
    <w:p w14:paraId="7668EDC2" w14:textId="77777777" w:rsidR="00E85DE1" w:rsidRPr="00E85DE1" w:rsidRDefault="009B2E50" w:rsidP="00E85DE1">
      <w:pPr>
        <w:rPr>
          <w:rFonts w:ascii="Arial" w:hAnsi="Arial" w:cs="Arial"/>
          <w:sz w:val="20"/>
          <w:szCs w:val="20"/>
        </w:rPr>
      </w:pPr>
      <w:r>
        <w:rPr>
          <w:rFonts w:ascii="Arial" w:hAnsi="Arial" w:cs="Arial"/>
          <w:sz w:val="20"/>
          <w:szCs w:val="20"/>
          <w:lang w:val="en"/>
        </w:rPr>
        <w:t>The LP EXPRESS brand color palette ensures a consistent and recognizable visual identity across all communication tools.</w:t>
      </w:r>
    </w:p>
    <w:p w14:paraId="32762054" w14:textId="77777777" w:rsidR="00C363D2" w:rsidRDefault="009B2E50" w:rsidP="00E85DE1">
      <w:pPr>
        <w:rPr>
          <w:rFonts w:ascii="Arial" w:hAnsi="Arial" w:cs="Arial"/>
          <w:sz w:val="20"/>
          <w:szCs w:val="20"/>
        </w:rPr>
      </w:pPr>
      <w:r w:rsidRPr="00E85DE1">
        <w:rPr>
          <w:rFonts w:ascii="Arial" w:hAnsi="Arial" w:cs="Arial"/>
          <w:sz w:val="20"/>
          <w:szCs w:val="20"/>
          <w:lang w:val="en"/>
        </w:rPr>
        <w:t>Colors must be used thoughtfully and in unison to maintain brand integrity and visual coherence.</w:t>
      </w:r>
    </w:p>
    <w:p w14:paraId="78C30783" w14:textId="77777777" w:rsidR="00C43BD1" w:rsidRDefault="009B2E50" w:rsidP="00E85DE1">
      <w:pPr>
        <w:rPr>
          <w:rFonts w:ascii="Arial" w:hAnsi="Arial" w:cs="Arial"/>
          <w:sz w:val="20"/>
          <w:szCs w:val="20"/>
        </w:rPr>
      </w:pPr>
      <w:r w:rsidRPr="00E85DE1">
        <w:rPr>
          <w:rFonts w:ascii="Arial" w:hAnsi="Arial" w:cs="Arial"/>
          <w:sz w:val="20"/>
          <w:szCs w:val="20"/>
          <w:lang w:val="en"/>
        </w:rPr>
        <w:t>Accent colors can be used to highlight important elements, but they should be used sparingly to avoid visual noise and maintain balance.</w:t>
      </w:r>
    </w:p>
    <w:p w14:paraId="6D0413FD" w14:textId="77777777" w:rsidR="00D44C32" w:rsidRPr="00D44C32" w:rsidRDefault="00D44C32" w:rsidP="00E85DE1">
      <w:pPr>
        <w:rPr>
          <w:rFonts w:ascii="Arial" w:hAnsi="Arial" w:cs="Arial"/>
          <w:sz w:val="20"/>
          <w:szCs w:val="20"/>
        </w:rPr>
      </w:pPr>
    </w:p>
    <w:p w14:paraId="507FC439" w14:textId="77777777" w:rsidR="00C363D2" w:rsidRPr="00C363D2" w:rsidRDefault="009B2E50" w:rsidP="00E85DE1">
      <w:pPr>
        <w:rPr>
          <w:rFonts w:ascii="Arial" w:hAnsi="Arial" w:cs="Arial"/>
          <w:b/>
          <w:bCs/>
          <w:sz w:val="20"/>
          <w:szCs w:val="20"/>
        </w:rPr>
      </w:pPr>
      <w:r w:rsidRPr="00C363D2">
        <w:rPr>
          <w:rFonts w:ascii="Arial" w:hAnsi="Arial" w:cs="Arial"/>
          <w:b/>
          <w:bCs/>
          <w:sz w:val="20"/>
          <w:szCs w:val="20"/>
          <w:lang w:val="en"/>
        </w:rPr>
        <w:t>The color codes are given below:</w:t>
      </w:r>
    </w:p>
    <w:p w14:paraId="5097AD86" w14:textId="77777777" w:rsidR="00C363D2" w:rsidRDefault="009B2E50" w:rsidP="00E85DE1">
      <w:pPr>
        <w:rPr>
          <w:rFonts w:ascii="Arial" w:hAnsi="Arial" w:cs="Arial"/>
          <w:sz w:val="20"/>
          <w:szCs w:val="20"/>
        </w:rPr>
      </w:pPr>
      <w:r w:rsidRPr="00C363D2">
        <w:rPr>
          <w:rFonts w:ascii="Arial" w:hAnsi="Arial" w:cs="Arial"/>
          <w:noProof/>
          <w:sz w:val="20"/>
          <w:szCs w:val="20"/>
        </w:rPr>
        <w:drawing>
          <wp:inline distT="0" distB="0" distL="0" distR="0" wp14:anchorId="1897C475" wp14:editId="11588C28">
            <wp:extent cx="6048375" cy="4389747"/>
            <wp:effectExtent l="0" t="0" r="0" b="0"/>
            <wp:docPr id="1594843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843295" name=""/>
                    <pic:cNvPicPr/>
                  </pic:nvPicPr>
                  <pic:blipFill>
                    <a:blip r:embed="rId8"/>
                    <a:stretch>
                      <a:fillRect/>
                    </a:stretch>
                  </pic:blipFill>
                  <pic:spPr>
                    <a:xfrm>
                      <a:off x="0" y="0"/>
                      <a:ext cx="6063309" cy="4400586"/>
                    </a:xfrm>
                    <a:prstGeom prst="rect">
                      <a:avLst/>
                    </a:prstGeom>
                  </pic:spPr>
                </pic:pic>
              </a:graphicData>
            </a:graphic>
          </wp:inline>
        </w:drawing>
      </w:r>
    </w:p>
    <w:p w14:paraId="65E8E051" w14:textId="77777777" w:rsidR="00C363D2" w:rsidRPr="00C363D2" w:rsidRDefault="009B2E50" w:rsidP="00C363D2">
      <w:pPr>
        <w:rPr>
          <w:rFonts w:ascii="Arial" w:hAnsi="Arial" w:cs="Arial"/>
          <w:b/>
          <w:bCs/>
          <w:sz w:val="20"/>
          <w:szCs w:val="20"/>
        </w:rPr>
      </w:pPr>
      <w:proofErr w:type="spellStart"/>
      <w:r w:rsidRPr="00C363D2">
        <w:rPr>
          <w:rFonts w:ascii="Arial" w:hAnsi="Arial" w:cs="Arial"/>
          <w:b/>
          <w:bCs/>
          <w:sz w:val="20"/>
          <w:szCs w:val="20"/>
          <w:lang w:val="en"/>
        </w:rPr>
        <w:t>Unisend</w:t>
      </w:r>
      <w:proofErr w:type="spellEnd"/>
      <w:r w:rsidRPr="00C363D2">
        <w:rPr>
          <w:rFonts w:ascii="Arial" w:hAnsi="Arial" w:cs="Arial"/>
          <w:b/>
          <w:bCs/>
          <w:sz w:val="20"/>
          <w:szCs w:val="20"/>
          <w:lang w:val="en"/>
        </w:rPr>
        <w:t xml:space="preserve"> Yellow:</w:t>
      </w:r>
    </w:p>
    <w:p w14:paraId="31F2802F" w14:textId="77777777" w:rsidR="00C363D2" w:rsidRPr="00C363D2" w:rsidRDefault="009B2E50" w:rsidP="00C363D2">
      <w:pPr>
        <w:rPr>
          <w:rFonts w:ascii="Arial" w:hAnsi="Arial" w:cs="Arial"/>
          <w:sz w:val="20"/>
          <w:szCs w:val="20"/>
        </w:rPr>
      </w:pPr>
      <w:proofErr w:type="spellStart"/>
      <w:proofErr w:type="gramStart"/>
      <w:r w:rsidRPr="00C363D2">
        <w:rPr>
          <w:rFonts w:ascii="Arial" w:hAnsi="Arial" w:cs="Arial"/>
          <w:sz w:val="20"/>
          <w:szCs w:val="20"/>
          <w:lang w:val="en"/>
        </w:rPr>
        <w:t>Pantone:YellowU</w:t>
      </w:r>
      <w:proofErr w:type="spellEnd"/>
      <w:proofErr w:type="gramEnd"/>
    </w:p>
    <w:p w14:paraId="3F2C4F1C"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CMYK:2101000</w:t>
      </w:r>
    </w:p>
    <w:p w14:paraId="21E3BC51"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RGB:2552500</w:t>
      </w:r>
    </w:p>
    <w:p w14:paraId="38BC2C6B" w14:textId="77777777" w:rsidR="00C363D2" w:rsidRPr="00C363D2" w:rsidRDefault="009B2E50" w:rsidP="00C363D2">
      <w:pPr>
        <w:rPr>
          <w:rFonts w:ascii="Arial" w:hAnsi="Arial" w:cs="Arial"/>
          <w:sz w:val="20"/>
          <w:szCs w:val="20"/>
        </w:rPr>
      </w:pPr>
      <w:proofErr w:type="gramStart"/>
      <w:r w:rsidRPr="00C363D2">
        <w:rPr>
          <w:rFonts w:ascii="Arial" w:hAnsi="Arial" w:cs="Arial"/>
          <w:sz w:val="20"/>
          <w:szCs w:val="20"/>
          <w:lang w:val="en"/>
        </w:rPr>
        <w:t>HEX:#</w:t>
      </w:r>
      <w:proofErr w:type="gramEnd"/>
      <w:r w:rsidRPr="00C363D2">
        <w:rPr>
          <w:rFonts w:ascii="Arial" w:hAnsi="Arial" w:cs="Arial"/>
          <w:sz w:val="20"/>
          <w:szCs w:val="20"/>
          <w:lang w:val="en"/>
        </w:rPr>
        <w:t>FFDC00</w:t>
      </w:r>
    </w:p>
    <w:p w14:paraId="2600D92B"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#FFDC00</w:t>
      </w:r>
    </w:p>
    <w:p w14:paraId="0998075D" w14:textId="77777777" w:rsidR="00C363D2" w:rsidRDefault="00C363D2" w:rsidP="00C363D2">
      <w:pPr>
        <w:rPr>
          <w:rFonts w:ascii="Arial" w:hAnsi="Arial" w:cs="Arial"/>
          <w:b/>
          <w:bCs/>
          <w:sz w:val="20"/>
          <w:szCs w:val="20"/>
        </w:rPr>
      </w:pPr>
    </w:p>
    <w:p w14:paraId="285F2BDD" w14:textId="77777777" w:rsidR="00C363D2" w:rsidRPr="00C363D2" w:rsidRDefault="009B2E50" w:rsidP="00C363D2">
      <w:pPr>
        <w:rPr>
          <w:rFonts w:ascii="Arial" w:hAnsi="Arial" w:cs="Arial"/>
          <w:b/>
          <w:bCs/>
          <w:sz w:val="20"/>
          <w:szCs w:val="20"/>
        </w:rPr>
      </w:pPr>
      <w:r w:rsidRPr="00C363D2">
        <w:rPr>
          <w:rFonts w:ascii="Arial" w:hAnsi="Arial" w:cs="Arial"/>
          <w:b/>
          <w:bCs/>
          <w:sz w:val="20"/>
          <w:szCs w:val="20"/>
          <w:lang w:val="en"/>
        </w:rPr>
        <w:t>Vibrant Green:</w:t>
      </w:r>
    </w:p>
    <w:p w14:paraId="66229626"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Pantone:389U</w:t>
      </w:r>
    </w:p>
    <w:p w14:paraId="57E719FA"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CMYK:2401000</w:t>
      </w:r>
    </w:p>
    <w:p w14:paraId="57DC746B"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RGB:2062550</w:t>
      </w:r>
    </w:p>
    <w:p w14:paraId="3F6B1C97" w14:textId="77777777" w:rsidR="00C363D2" w:rsidRPr="00C363D2" w:rsidRDefault="009B2E50" w:rsidP="00C363D2">
      <w:pPr>
        <w:rPr>
          <w:rFonts w:ascii="Arial" w:hAnsi="Arial" w:cs="Arial"/>
          <w:sz w:val="20"/>
          <w:szCs w:val="20"/>
        </w:rPr>
      </w:pPr>
      <w:proofErr w:type="gramStart"/>
      <w:r w:rsidRPr="00C363D2">
        <w:rPr>
          <w:rFonts w:ascii="Arial" w:hAnsi="Arial" w:cs="Arial"/>
          <w:sz w:val="20"/>
          <w:szCs w:val="20"/>
          <w:lang w:val="en"/>
        </w:rPr>
        <w:lastRenderedPageBreak/>
        <w:t>HEX:#</w:t>
      </w:r>
      <w:proofErr w:type="gramEnd"/>
      <w:r w:rsidRPr="00C363D2">
        <w:rPr>
          <w:rFonts w:ascii="Arial" w:hAnsi="Arial" w:cs="Arial"/>
          <w:sz w:val="20"/>
          <w:szCs w:val="20"/>
          <w:lang w:val="en"/>
        </w:rPr>
        <w:t>CEFF00</w:t>
      </w:r>
    </w:p>
    <w:p w14:paraId="0B34A008"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#CEFF00</w:t>
      </w:r>
    </w:p>
    <w:p w14:paraId="7CEBF7D8" w14:textId="77777777" w:rsidR="00C363D2" w:rsidRDefault="00C363D2" w:rsidP="00C363D2">
      <w:pPr>
        <w:rPr>
          <w:rFonts w:ascii="Arial" w:hAnsi="Arial" w:cs="Arial"/>
          <w:sz w:val="20"/>
          <w:szCs w:val="20"/>
        </w:rPr>
      </w:pPr>
    </w:p>
    <w:p w14:paraId="0390085E" w14:textId="77777777" w:rsidR="00C363D2" w:rsidRPr="00C363D2" w:rsidRDefault="009B2E50" w:rsidP="00C363D2">
      <w:pPr>
        <w:rPr>
          <w:rFonts w:ascii="Arial" w:hAnsi="Arial" w:cs="Arial"/>
          <w:b/>
          <w:bCs/>
          <w:sz w:val="20"/>
          <w:szCs w:val="20"/>
        </w:rPr>
      </w:pPr>
      <w:r w:rsidRPr="00C363D2">
        <w:rPr>
          <w:rFonts w:ascii="Arial" w:hAnsi="Arial" w:cs="Arial"/>
          <w:b/>
          <w:bCs/>
          <w:sz w:val="20"/>
          <w:szCs w:val="20"/>
          <w:lang w:val="en"/>
        </w:rPr>
        <w:t>Forest Green:</w:t>
      </w:r>
    </w:p>
    <w:p w14:paraId="479DAB08"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Pantone:2273U</w:t>
      </w:r>
    </w:p>
    <w:p w14:paraId="06B7242E"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CMYK:793610028</w:t>
      </w:r>
    </w:p>
    <w:p w14:paraId="3AF3BD1F"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RGB:531026</w:t>
      </w:r>
    </w:p>
    <w:p w14:paraId="33AB21E2" w14:textId="77777777" w:rsidR="00C363D2" w:rsidRPr="00C363D2" w:rsidRDefault="009B2E50" w:rsidP="00C363D2">
      <w:pPr>
        <w:rPr>
          <w:rFonts w:ascii="Arial" w:hAnsi="Arial" w:cs="Arial"/>
          <w:sz w:val="20"/>
          <w:szCs w:val="20"/>
        </w:rPr>
      </w:pPr>
      <w:proofErr w:type="gramStart"/>
      <w:r w:rsidRPr="00C363D2">
        <w:rPr>
          <w:rFonts w:ascii="Arial" w:hAnsi="Arial" w:cs="Arial"/>
          <w:sz w:val="20"/>
          <w:szCs w:val="20"/>
          <w:lang w:val="en"/>
        </w:rPr>
        <w:t>HEX:#</w:t>
      </w:r>
      <w:proofErr w:type="gramEnd"/>
      <w:r w:rsidRPr="00C363D2">
        <w:rPr>
          <w:rFonts w:ascii="Arial" w:hAnsi="Arial" w:cs="Arial"/>
          <w:sz w:val="20"/>
          <w:szCs w:val="20"/>
          <w:lang w:val="en"/>
        </w:rPr>
        <w:t>356606</w:t>
      </w:r>
    </w:p>
    <w:p w14:paraId="473FA9DA" w14:textId="77777777" w:rsidR="00C363D2" w:rsidRDefault="009B2E50" w:rsidP="00C363D2">
      <w:pPr>
        <w:rPr>
          <w:rFonts w:ascii="Arial" w:hAnsi="Arial" w:cs="Arial"/>
          <w:sz w:val="20"/>
          <w:szCs w:val="20"/>
        </w:rPr>
      </w:pPr>
      <w:r w:rsidRPr="00C363D2">
        <w:rPr>
          <w:rFonts w:ascii="Arial" w:hAnsi="Arial" w:cs="Arial"/>
          <w:sz w:val="20"/>
          <w:szCs w:val="20"/>
          <w:lang w:val="en"/>
        </w:rPr>
        <w:t>#356606</w:t>
      </w:r>
    </w:p>
    <w:p w14:paraId="7063E65C" w14:textId="77777777" w:rsidR="00C43BD1" w:rsidRPr="00C363D2" w:rsidRDefault="00C43BD1" w:rsidP="00C363D2">
      <w:pPr>
        <w:rPr>
          <w:rFonts w:ascii="Arial" w:hAnsi="Arial" w:cs="Arial"/>
          <w:sz w:val="20"/>
          <w:szCs w:val="20"/>
        </w:rPr>
      </w:pPr>
    </w:p>
    <w:p w14:paraId="43895347" w14:textId="77777777" w:rsidR="00C363D2" w:rsidRPr="00C363D2" w:rsidRDefault="009B2E50" w:rsidP="00C363D2">
      <w:pPr>
        <w:rPr>
          <w:rFonts w:ascii="Arial" w:hAnsi="Arial" w:cs="Arial"/>
          <w:b/>
          <w:bCs/>
          <w:sz w:val="20"/>
          <w:szCs w:val="20"/>
        </w:rPr>
      </w:pPr>
      <w:r w:rsidRPr="00C363D2">
        <w:rPr>
          <w:rFonts w:ascii="Arial" w:hAnsi="Arial" w:cs="Arial"/>
          <w:b/>
          <w:bCs/>
          <w:sz w:val="20"/>
          <w:szCs w:val="20"/>
          <w:lang w:val="en"/>
        </w:rPr>
        <w:t>Soft Green:</w:t>
      </w:r>
    </w:p>
    <w:p w14:paraId="064CAE60"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Pantone:7485U</w:t>
      </w:r>
    </w:p>
    <w:p w14:paraId="46CA5BB6"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CMYK:140400</w:t>
      </w:r>
    </w:p>
    <w:p w14:paraId="5C2D2FDB"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RGB:222234173</w:t>
      </w:r>
    </w:p>
    <w:p w14:paraId="4C91BD20" w14:textId="77777777" w:rsidR="00C363D2" w:rsidRPr="00C363D2" w:rsidRDefault="009B2E50" w:rsidP="00C363D2">
      <w:pPr>
        <w:rPr>
          <w:rFonts w:ascii="Arial" w:hAnsi="Arial" w:cs="Arial"/>
          <w:sz w:val="20"/>
          <w:szCs w:val="20"/>
        </w:rPr>
      </w:pPr>
      <w:proofErr w:type="gramStart"/>
      <w:r w:rsidRPr="00C363D2">
        <w:rPr>
          <w:rFonts w:ascii="Arial" w:hAnsi="Arial" w:cs="Arial"/>
          <w:sz w:val="20"/>
          <w:szCs w:val="20"/>
          <w:lang w:val="en"/>
        </w:rPr>
        <w:t>HEX:#</w:t>
      </w:r>
      <w:proofErr w:type="gramEnd"/>
      <w:r w:rsidRPr="00C363D2">
        <w:rPr>
          <w:rFonts w:ascii="Arial" w:hAnsi="Arial" w:cs="Arial"/>
          <w:sz w:val="20"/>
          <w:szCs w:val="20"/>
          <w:lang w:val="en"/>
        </w:rPr>
        <w:t>DEEAAD</w:t>
      </w:r>
    </w:p>
    <w:p w14:paraId="0E1142EE" w14:textId="77777777" w:rsidR="00C363D2" w:rsidRDefault="009B2E50" w:rsidP="00C363D2">
      <w:pPr>
        <w:rPr>
          <w:rFonts w:ascii="Arial" w:hAnsi="Arial" w:cs="Arial"/>
          <w:sz w:val="20"/>
          <w:szCs w:val="20"/>
        </w:rPr>
      </w:pPr>
      <w:r w:rsidRPr="00C363D2">
        <w:rPr>
          <w:rFonts w:ascii="Arial" w:hAnsi="Arial" w:cs="Arial"/>
          <w:sz w:val="20"/>
          <w:szCs w:val="20"/>
          <w:lang w:val="en"/>
        </w:rPr>
        <w:t>#DEEAAD</w:t>
      </w:r>
    </w:p>
    <w:p w14:paraId="474150D2" w14:textId="77777777" w:rsidR="00C363D2" w:rsidRPr="00C363D2" w:rsidRDefault="00C363D2" w:rsidP="00C363D2">
      <w:pPr>
        <w:rPr>
          <w:rFonts w:ascii="Arial" w:hAnsi="Arial" w:cs="Arial"/>
          <w:sz w:val="20"/>
          <w:szCs w:val="20"/>
        </w:rPr>
      </w:pPr>
    </w:p>
    <w:p w14:paraId="2FC65026" w14:textId="77777777" w:rsidR="00C363D2" w:rsidRPr="00C363D2" w:rsidRDefault="009B2E50" w:rsidP="00C363D2">
      <w:pPr>
        <w:rPr>
          <w:rFonts w:ascii="Arial" w:hAnsi="Arial" w:cs="Arial"/>
          <w:b/>
          <w:bCs/>
          <w:sz w:val="20"/>
          <w:szCs w:val="20"/>
        </w:rPr>
      </w:pPr>
      <w:r w:rsidRPr="00C363D2">
        <w:rPr>
          <w:rFonts w:ascii="Arial" w:hAnsi="Arial" w:cs="Arial"/>
          <w:b/>
          <w:bCs/>
          <w:sz w:val="20"/>
          <w:szCs w:val="20"/>
          <w:lang w:val="en"/>
        </w:rPr>
        <w:t>Urban Green:</w:t>
      </w:r>
    </w:p>
    <w:p w14:paraId="65FD7CB2"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Pantone:554U</w:t>
      </w:r>
    </w:p>
    <w:p w14:paraId="48A5B006"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CMYK:69526742</w:t>
      </w:r>
    </w:p>
    <w:p w14:paraId="175EBD95"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RGB:657665</w:t>
      </w:r>
    </w:p>
    <w:p w14:paraId="289BCA15" w14:textId="77777777" w:rsidR="00C363D2" w:rsidRPr="00C363D2" w:rsidRDefault="009B2E50" w:rsidP="00C363D2">
      <w:pPr>
        <w:rPr>
          <w:rFonts w:ascii="Arial" w:hAnsi="Arial" w:cs="Arial"/>
          <w:sz w:val="20"/>
          <w:szCs w:val="20"/>
        </w:rPr>
      </w:pPr>
      <w:proofErr w:type="gramStart"/>
      <w:r w:rsidRPr="00C363D2">
        <w:rPr>
          <w:rFonts w:ascii="Arial" w:hAnsi="Arial" w:cs="Arial"/>
          <w:sz w:val="20"/>
          <w:szCs w:val="20"/>
          <w:lang w:val="en"/>
        </w:rPr>
        <w:t>HEX:#</w:t>
      </w:r>
      <w:proofErr w:type="gramEnd"/>
      <w:r w:rsidRPr="00C363D2">
        <w:rPr>
          <w:rFonts w:ascii="Arial" w:hAnsi="Arial" w:cs="Arial"/>
          <w:sz w:val="20"/>
          <w:szCs w:val="20"/>
          <w:lang w:val="en"/>
        </w:rPr>
        <w:t>414C41</w:t>
      </w:r>
    </w:p>
    <w:p w14:paraId="7BA45002"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#414C41</w:t>
      </w:r>
    </w:p>
    <w:p w14:paraId="699E4865" w14:textId="77777777" w:rsidR="00C363D2" w:rsidRDefault="00C363D2" w:rsidP="00C363D2">
      <w:pPr>
        <w:rPr>
          <w:rFonts w:ascii="Arial" w:hAnsi="Arial" w:cs="Arial"/>
          <w:sz w:val="20"/>
          <w:szCs w:val="20"/>
        </w:rPr>
      </w:pPr>
    </w:p>
    <w:p w14:paraId="784C4BA4" w14:textId="77777777" w:rsidR="00C363D2" w:rsidRPr="00C363D2" w:rsidRDefault="009B2E50" w:rsidP="00C363D2">
      <w:pPr>
        <w:rPr>
          <w:rFonts w:ascii="Arial" w:hAnsi="Arial" w:cs="Arial"/>
          <w:b/>
          <w:bCs/>
          <w:sz w:val="20"/>
          <w:szCs w:val="20"/>
        </w:rPr>
      </w:pPr>
      <w:proofErr w:type="spellStart"/>
      <w:r w:rsidRPr="00C363D2">
        <w:rPr>
          <w:rFonts w:ascii="Arial" w:hAnsi="Arial" w:cs="Arial"/>
          <w:b/>
          <w:bCs/>
          <w:sz w:val="20"/>
          <w:szCs w:val="20"/>
          <w:lang w:val="en"/>
        </w:rPr>
        <w:t>Unisend</w:t>
      </w:r>
      <w:proofErr w:type="spellEnd"/>
      <w:r w:rsidRPr="00C363D2">
        <w:rPr>
          <w:rFonts w:ascii="Arial" w:hAnsi="Arial" w:cs="Arial"/>
          <w:b/>
          <w:bCs/>
          <w:sz w:val="20"/>
          <w:szCs w:val="20"/>
          <w:lang w:val="en"/>
        </w:rPr>
        <w:t xml:space="preserve"> Black:</w:t>
      </w:r>
    </w:p>
    <w:p w14:paraId="21FEC392" w14:textId="77777777" w:rsidR="00C363D2" w:rsidRPr="00C363D2" w:rsidRDefault="009B2E50" w:rsidP="00C363D2">
      <w:pPr>
        <w:rPr>
          <w:rFonts w:ascii="Arial" w:hAnsi="Arial" w:cs="Arial"/>
          <w:sz w:val="20"/>
          <w:szCs w:val="20"/>
        </w:rPr>
      </w:pPr>
      <w:proofErr w:type="spellStart"/>
      <w:proofErr w:type="gramStart"/>
      <w:r w:rsidRPr="00C363D2">
        <w:rPr>
          <w:rFonts w:ascii="Arial" w:hAnsi="Arial" w:cs="Arial"/>
          <w:sz w:val="20"/>
          <w:szCs w:val="20"/>
          <w:lang w:val="en"/>
        </w:rPr>
        <w:t>Pantone:BlackU</w:t>
      </w:r>
      <w:proofErr w:type="spellEnd"/>
      <w:proofErr w:type="gramEnd"/>
    </w:p>
    <w:p w14:paraId="45A18E95"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CMYK:000100</w:t>
      </w:r>
    </w:p>
    <w:p w14:paraId="61E7BC19"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RGB:000</w:t>
      </w:r>
    </w:p>
    <w:p w14:paraId="12280059" w14:textId="77777777" w:rsidR="00C363D2" w:rsidRPr="00C363D2" w:rsidRDefault="009B2E50" w:rsidP="00C363D2">
      <w:pPr>
        <w:rPr>
          <w:rFonts w:ascii="Arial" w:hAnsi="Arial" w:cs="Arial"/>
          <w:sz w:val="20"/>
          <w:szCs w:val="20"/>
        </w:rPr>
      </w:pPr>
      <w:proofErr w:type="gramStart"/>
      <w:r w:rsidRPr="00C363D2">
        <w:rPr>
          <w:rFonts w:ascii="Arial" w:hAnsi="Arial" w:cs="Arial"/>
          <w:sz w:val="20"/>
          <w:szCs w:val="20"/>
          <w:lang w:val="en"/>
        </w:rPr>
        <w:t>HEX:#</w:t>
      </w:r>
      <w:proofErr w:type="gramEnd"/>
      <w:r w:rsidRPr="00C363D2">
        <w:rPr>
          <w:rFonts w:ascii="Arial" w:hAnsi="Arial" w:cs="Arial"/>
          <w:sz w:val="20"/>
          <w:szCs w:val="20"/>
          <w:lang w:val="en"/>
        </w:rPr>
        <w:t>000000</w:t>
      </w:r>
    </w:p>
    <w:p w14:paraId="23A21413"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#000000</w:t>
      </w:r>
    </w:p>
    <w:p w14:paraId="1BE8EA28" w14:textId="77777777" w:rsidR="00C363D2" w:rsidRDefault="00C363D2" w:rsidP="00C363D2">
      <w:pPr>
        <w:rPr>
          <w:rFonts w:ascii="Arial" w:hAnsi="Arial" w:cs="Arial"/>
          <w:sz w:val="20"/>
          <w:szCs w:val="20"/>
        </w:rPr>
      </w:pPr>
    </w:p>
    <w:p w14:paraId="516BBE6C" w14:textId="77777777" w:rsidR="00C363D2" w:rsidRPr="00C363D2" w:rsidRDefault="009B2E50" w:rsidP="00C363D2">
      <w:pPr>
        <w:rPr>
          <w:rFonts w:ascii="Arial" w:hAnsi="Arial" w:cs="Arial"/>
          <w:b/>
          <w:bCs/>
          <w:sz w:val="20"/>
          <w:szCs w:val="20"/>
        </w:rPr>
      </w:pPr>
      <w:proofErr w:type="spellStart"/>
      <w:r w:rsidRPr="00C363D2">
        <w:rPr>
          <w:rFonts w:ascii="Arial" w:hAnsi="Arial" w:cs="Arial"/>
          <w:b/>
          <w:bCs/>
          <w:sz w:val="20"/>
          <w:szCs w:val="20"/>
          <w:lang w:val="en"/>
        </w:rPr>
        <w:t>Unisend</w:t>
      </w:r>
      <w:proofErr w:type="spellEnd"/>
      <w:r w:rsidRPr="00C363D2">
        <w:rPr>
          <w:rFonts w:ascii="Arial" w:hAnsi="Arial" w:cs="Arial"/>
          <w:b/>
          <w:bCs/>
          <w:sz w:val="20"/>
          <w:szCs w:val="20"/>
          <w:lang w:val="en"/>
        </w:rPr>
        <w:t xml:space="preserve"> White:</w:t>
      </w:r>
    </w:p>
    <w:p w14:paraId="2D75106C" w14:textId="77777777" w:rsidR="00C363D2" w:rsidRPr="00C363D2" w:rsidRDefault="009B2E50" w:rsidP="00C363D2">
      <w:pPr>
        <w:rPr>
          <w:rFonts w:ascii="Arial" w:hAnsi="Arial" w:cs="Arial"/>
          <w:sz w:val="20"/>
          <w:szCs w:val="20"/>
        </w:rPr>
      </w:pPr>
      <w:proofErr w:type="spellStart"/>
      <w:proofErr w:type="gramStart"/>
      <w:r w:rsidRPr="00C363D2">
        <w:rPr>
          <w:rFonts w:ascii="Arial" w:hAnsi="Arial" w:cs="Arial"/>
          <w:sz w:val="20"/>
          <w:szCs w:val="20"/>
          <w:lang w:val="en"/>
        </w:rPr>
        <w:t>Pantone:WhiteU</w:t>
      </w:r>
      <w:proofErr w:type="spellEnd"/>
      <w:proofErr w:type="gramEnd"/>
    </w:p>
    <w:p w14:paraId="7F03DB3E"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CMYK:0000</w:t>
      </w:r>
    </w:p>
    <w:p w14:paraId="51FEDBD3" w14:textId="77777777" w:rsidR="00C363D2" w:rsidRPr="00C363D2" w:rsidRDefault="009B2E50" w:rsidP="00C363D2">
      <w:pPr>
        <w:rPr>
          <w:rFonts w:ascii="Arial" w:hAnsi="Arial" w:cs="Arial"/>
          <w:sz w:val="20"/>
          <w:szCs w:val="20"/>
        </w:rPr>
      </w:pPr>
      <w:r w:rsidRPr="00C363D2">
        <w:rPr>
          <w:rFonts w:ascii="Arial" w:hAnsi="Arial" w:cs="Arial"/>
          <w:sz w:val="20"/>
          <w:szCs w:val="20"/>
          <w:lang w:val="en"/>
        </w:rPr>
        <w:t>RGB:255255255</w:t>
      </w:r>
    </w:p>
    <w:p w14:paraId="394402B2" w14:textId="77777777" w:rsidR="00C363D2" w:rsidRPr="00A449CE" w:rsidRDefault="009B2E50" w:rsidP="00C363D2">
      <w:pPr>
        <w:rPr>
          <w:rFonts w:ascii="Arial" w:hAnsi="Arial" w:cs="Arial"/>
          <w:sz w:val="20"/>
          <w:szCs w:val="20"/>
        </w:rPr>
      </w:pPr>
      <w:proofErr w:type="gramStart"/>
      <w:r w:rsidRPr="00C363D2">
        <w:rPr>
          <w:rFonts w:ascii="Arial" w:hAnsi="Arial" w:cs="Arial"/>
          <w:sz w:val="20"/>
          <w:szCs w:val="20"/>
          <w:lang w:val="en"/>
        </w:rPr>
        <w:t>HEX:#</w:t>
      </w:r>
      <w:proofErr w:type="gramEnd"/>
      <w:r w:rsidRPr="00C363D2">
        <w:rPr>
          <w:rFonts w:ascii="Arial" w:hAnsi="Arial" w:cs="Arial"/>
          <w:sz w:val="20"/>
          <w:szCs w:val="20"/>
          <w:lang w:val="en"/>
        </w:rPr>
        <w:t>FFFFFF</w:t>
      </w:r>
    </w:p>
    <w:p w14:paraId="012846BA" w14:textId="77777777" w:rsidR="006C68D3" w:rsidRDefault="006C68D3" w:rsidP="0049191D">
      <w:pPr>
        <w:jc w:val="both"/>
        <w:rPr>
          <w:rFonts w:ascii="Arial" w:eastAsia="Calibri" w:hAnsi="Arial" w:cs="Arial"/>
          <w:iCs/>
          <w:sz w:val="20"/>
          <w:szCs w:val="20"/>
        </w:rPr>
      </w:pPr>
    </w:p>
    <w:bookmarkEnd w:id="0"/>
    <w:p w14:paraId="7DAC10A9" w14:textId="77777777" w:rsidR="00BA5615" w:rsidRPr="00A449CE" w:rsidRDefault="00BA5615" w:rsidP="00FF1931">
      <w:pPr>
        <w:spacing w:before="60" w:after="60" w:line="240" w:lineRule="auto"/>
        <w:jc w:val="both"/>
        <w:rPr>
          <w:rFonts w:ascii="Arial" w:eastAsia="Calibri" w:hAnsi="Arial" w:cs="Arial"/>
          <w:i/>
          <w:sz w:val="20"/>
          <w:szCs w:val="20"/>
        </w:rPr>
      </w:pPr>
    </w:p>
    <w:sectPr w:rsidR="00BA5615" w:rsidRPr="00A449CE" w:rsidSect="00FF1931">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3A51E" w14:textId="77777777" w:rsidR="008A4DBF" w:rsidRDefault="008A4DBF" w:rsidP="00362920">
      <w:pPr>
        <w:spacing w:after="0" w:line="240" w:lineRule="auto"/>
      </w:pPr>
      <w:r>
        <w:separator/>
      </w:r>
    </w:p>
  </w:endnote>
  <w:endnote w:type="continuationSeparator" w:id="0">
    <w:p w14:paraId="35B2C748" w14:textId="77777777" w:rsidR="008A4DBF" w:rsidRDefault="008A4DBF" w:rsidP="00362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7DDB" w14:textId="77777777" w:rsidR="008A4DBF" w:rsidRDefault="008A4DBF" w:rsidP="00362920">
      <w:pPr>
        <w:spacing w:after="0" w:line="240" w:lineRule="auto"/>
      </w:pPr>
      <w:r>
        <w:separator/>
      </w:r>
    </w:p>
  </w:footnote>
  <w:footnote w:type="continuationSeparator" w:id="0">
    <w:p w14:paraId="17C893AA" w14:textId="77777777" w:rsidR="008A4DBF" w:rsidRDefault="008A4DBF" w:rsidP="003629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BAA"/>
    <w:multiLevelType w:val="hybridMultilevel"/>
    <w:tmpl w:val="A8484754"/>
    <w:lvl w:ilvl="0" w:tplc="5E789126">
      <w:start w:val="1"/>
      <w:numFmt w:val="bullet"/>
      <w:lvlText w:val=""/>
      <w:lvlJc w:val="left"/>
      <w:pPr>
        <w:ind w:left="1080" w:hanging="360"/>
      </w:pPr>
      <w:rPr>
        <w:rFonts w:ascii="Symbol" w:hAnsi="Symbol"/>
      </w:rPr>
    </w:lvl>
    <w:lvl w:ilvl="1" w:tplc="F25A2634">
      <w:start w:val="1"/>
      <w:numFmt w:val="bullet"/>
      <w:lvlText w:val=""/>
      <w:lvlJc w:val="left"/>
      <w:pPr>
        <w:ind w:left="1080" w:hanging="360"/>
      </w:pPr>
      <w:rPr>
        <w:rFonts w:ascii="Symbol" w:hAnsi="Symbol"/>
      </w:rPr>
    </w:lvl>
    <w:lvl w:ilvl="2" w:tplc="09D21888">
      <w:start w:val="1"/>
      <w:numFmt w:val="bullet"/>
      <w:lvlText w:val=""/>
      <w:lvlJc w:val="left"/>
      <w:pPr>
        <w:ind w:left="1080" w:hanging="360"/>
      </w:pPr>
      <w:rPr>
        <w:rFonts w:ascii="Symbol" w:hAnsi="Symbol"/>
      </w:rPr>
    </w:lvl>
    <w:lvl w:ilvl="3" w:tplc="785C05C6">
      <w:start w:val="1"/>
      <w:numFmt w:val="bullet"/>
      <w:lvlText w:val=""/>
      <w:lvlJc w:val="left"/>
      <w:pPr>
        <w:ind w:left="1080" w:hanging="360"/>
      </w:pPr>
      <w:rPr>
        <w:rFonts w:ascii="Symbol" w:hAnsi="Symbol"/>
      </w:rPr>
    </w:lvl>
    <w:lvl w:ilvl="4" w:tplc="BEC87FC0">
      <w:start w:val="1"/>
      <w:numFmt w:val="bullet"/>
      <w:lvlText w:val=""/>
      <w:lvlJc w:val="left"/>
      <w:pPr>
        <w:ind w:left="1080" w:hanging="360"/>
      </w:pPr>
      <w:rPr>
        <w:rFonts w:ascii="Symbol" w:hAnsi="Symbol"/>
      </w:rPr>
    </w:lvl>
    <w:lvl w:ilvl="5" w:tplc="6DC8FF3A">
      <w:start w:val="1"/>
      <w:numFmt w:val="bullet"/>
      <w:lvlText w:val=""/>
      <w:lvlJc w:val="left"/>
      <w:pPr>
        <w:ind w:left="1080" w:hanging="360"/>
      </w:pPr>
      <w:rPr>
        <w:rFonts w:ascii="Symbol" w:hAnsi="Symbol"/>
      </w:rPr>
    </w:lvl>
    <w:lvl w:ilvl="6" w:tplc="D798A2BE">
      <w:start w:val="1"/>
      <w:numFmt w:val="bullet"/>
      <w:lvlText w:val=""/>
      <w:lvlJc w:val="left"/>
      <w:pPr>
        <w:ind w:left="1080" w:hanging="360"/>
      </w:pPr>
      <w:rPr>
        <w:rFonts w:ascii="Symbol" w:hAnsi="Symbol"/>
      </w:rPr>
    </w:lvl>
    <w:lvl w:ilvl="7" w:tplc="D6AC3BBE">
      <w:start w:val="1"/>
      <w:numFmt w:val="bullet"/>
      <w:lvlText w:val=""/>
      <w:lvlJc w:val="left"/>
      <w:pPr>
        <w:ind w:left="1080" w:hanging="360"/>
      </w:pPr>
      <w:rPr>
        <w:rFonts w:ascii="Symbol" w:hAnsi="Symbol"/>
      </w:rPr>
    </w:lvl>
    <w:lvl w:ilvl="8" w:tplc="692404F2">
      <w:start w:val="1"/>
      <w:numFmt w:val="bullet"/>
      <w:lvlText w:val=""/>
      <w:lvlJc w:val="left"/>
      <w:pPr>
        <w:ind w:left="1080" w:hanging="360"/>
      </w:pPr>
      <w:rPr>
        <w:rFonts w:ascii="Symbol" w:hAnsi="Symbol"/>
      </w:rPr>
    </w:lvl>
  </w:abstractNum>
  <w:abstractNum w:abstractNumId="1" w15:restartNumberingAfterBreak="0">
    <w:nsid w:val="0AD003F5"/>
    <w:multiLevelType w:val="hybridMultilevel"/>
    <w:tmpl w:val="E446DCD4"/>
    <w:lvl w:ilvl="0" w:tplc="E3327FC2">
      <w:start w:val="1"/>
      <w:numFmt w:val="bullet"/>
      <w:lvlText w:val=""/>
      <w:lvlJc w:val="left"/>
      <w:pPr>
        <w:ind w:left="1080" w:hanging="360"/>
      </w:pPr>
      <w:rPr>
        <w:rFonts w:ascii="Symbol" w:hAnsi="Symbol"/>
      </w:rPr>
    </w:lvl>
    <w:lvl w:ilvl="1" w:tplc="99A029EC">
      <w:start w:val="1"/>
      <w:numFmt w:val="bullet"/>
      <w:lvlText w:val=""/>
      <w:lvlJc w:val="left"/>
      <w:pPr>
        <w:ind w:left="1080" w:hanging="360"/>
      </w:pPr>
      <w:rPr>
        <w:rFonts w:ascii="Symbol" w:hAnsi="Symbol"/>
      </w:rPr>
    </w:lvl>
    <w:lvl w:ilvl="2" w:tplc="B89A6AE8">
      <w:start w:val="1"/>
      <w:numFmt w:val="bullet"/>
      <w:lvlText w:val=""/>
      <w:lvlJc w:val="left"/>
      <w:pPr>
        <w:ind w:left="1080" w:hanging="360"/>
      </w:pPr>
      <w:rPr>
        <w:rFonts w:ascii="Symbol" w:hAnsi="Symbol"/>
      </w:rPr>
    </w:lvl>
    <w:lvl w:ilvl="3" w:tplc="AE403BA4">
      <w:start w:val="1"/>
      <w:numFmt w:val="bullet"/>
      <w:lvlText w:val=""/>
      <w:lvlJc w:val="left"/>
      <w:pPr>
        <w:ind w:left="1080" w:hanging="360"/>
      </w:pPr>
      <w:rPr>
        <w:rFonts w:ascii="Symbol" w:hAnsi="Symbol"/>
      </w:rPr>
    </w:lvl>
    <w:lvl w:ilvl="4" w:tplc="511C19B4">
      <w:start w:val="1"/>
      <w:numFmt w:val="bullet"/>
      <w:lvlText w:val=""/>
      <w:lvlJc w:val="left"/>
      <w:pPr>
        <w:ind w:left="1080" w:hanging="360"/>
      </w:pPr>
      <w:rPr>
        <w:rFonts w:ascii="Symbol" w:hAnsi="Symbol"/>
      </w:rPr>
    </w:lvl>
    <w:lvl w:ilvl="5" w:tplc="754A12CE">
      <w:start w:val="1"/>
      <w:numFmt w:val="bullet"/>
      <w:lvlText w:val=""/>
      <w:lvlJc w:val="left"/>
      <w:pPr>
        <w:ind w:left="1080" w:hanging="360"/>
      </w:pPr>
      <w:rPr>
        <w:rFonts w:ascii="Symbol" w:hAnsi="Symbol"/>
      </w:rPr>
    </w:lvl>
    <w:lvl w:ilvl="6" w:tplc="EB7CAE54">
      <w:start w:val="1"/>
      <w:numFmt w:val="bullet"/>
      <w:lvlText w:val=""/>
      <w:lvlJc w:val="left"/>
      <w:pPr>
        <w:ind w:left="1080" w:hanging="360"/>
      </w:pPr>
      <w:rPr>
        <w:rFonts w:ascii="Symbol" w:hAnsi="Symbol"/>
      </w:rPr>
    </w:lvl>
    <w:lvl w:ilvl="7" w:tplc="7C622256">
      <w:start w:val="1"/>
      <w:numFmt w:val="bullet"/>
      <w:lvlText w:val=""/>
      <w:lvlJc w:val="left"/>
      <w:pPr>
        <w:ind w:left="1080" w:hanging="360"/>
      </w:pPr>
      <w:rPr>
        <w:rFonts w:ascii="Symbol" w:hAnsi="Symbol"/>
      </w:rPr>
    </w:lvl>
    <w:lvl w:ilvl="8" w:tplc="7F4CEE6C">
      <w:start w:val="1"/>
      <w:numFmt w:val="bullet"/>
      <w:lvlText w:val=""/>
      <w:lvlJc w:val="left"/>
      <w:pPr>
        <w:ind w:left="1080" w:hanging="360"/>
      </w:pPr>
      <w:rPr>
        <w:rFonts w:ascii="Symbol" w:hAnsi="Symbol"/>
      </w:rPr>
    </w:lvl>
  </w:abstractNum>
  <w:abstractNum w:abstractNumId="2" w15:restartNumberingAfterBreak="0">
    <w:nsid w:val="121845CA"/>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1562681"/>
    <w:multiLevelType w:val="hybridMultilevel"/>
    <w:tmpl w:val="DC041A98"/>
    <w:lvl w:ilvl="0" w:tplc="5E4CE424">
      <w:start w:val="1"/>
      <w:numFmt w:val="bullet"/>
      <w:lvlText w:val=""/>
      <w:lvlJc w:val="left"/>
      <w:pPr>
        <w:ind w:left="1080" w:hanging="360"/>
      </w:pPr>
      <w:rPr>
        <w:rFonts w:ascii="Symbol" w:hAnsi="Symbol"/>
      </w:rPr>
    </w:lvl>
    <w:lvl w:ilvl="1" w:tplc="D7A093E2">
      <w:start w:val="1"/>
      <w:numFmt w:val="bullet"/>
      <w:lvlText w:val=""/>
      <w:lvlJc w:val="left"/>
      <w:pPr>
        <w:ind w:left="1080" w:hanging="360"/>
      </w:pPr>
      <w:rPr>
        <w:rFonts w:ascii="Symbol" w:hAnsi="Symbol"/>
      </w:rPr>
    </w:lvl>
    <w:lvl w:ilvl="2" w:tplc="B6789E34">
      <w:start w:val="1"/>
      <w:numFmt w:val="bullet"/>
      <w:lvlText w:val=""/>
      <w:lvlJc w:val="left"/>
      <w:pPr>
        <w:ind w:left="1080" w:hanging="360"/>
      </w:pPr>
      <w:rPr>
        <w:rFonts w:ascii="Symbol" w:hAnsi="Symbol"/>
      </w:rPr>
    </w:lvl>
    <w:lvl w:ilvl="3" w:tplc="D5F0EB80">
      <w:start w:val="1"/>
      <w:numFmt w:val="bullet"/>
      <w:lvlText w:val=""/>
      <w:lvlJc w:val="left"/>
      <w:pPr>
        <w:ind w:left="1080" w:hanging="360"/>
      </w:pPr>
      <w:rPr>
        <w:rFonts w:ascii="Symbol" w:hAnsi="Symbol"/>
      </w:rPr>
    </w:lvl>
    <w:lvl w:ilvl="4" w:tplc="2F80AE1A">
      <w:start w:val="1"/>
      <w:numFmt w:val="bullet"/>
      <w:lvlText w:val=""/>
      <w:lvlJc w:val="left"/>
      <w:pPr>
        <w:ind w:left="1080" w:hanging="360"/>
      </w:pPr>
      <w:rPr>
        <w:rFonts w:ascii="Symbol" w:hAnsi="Symbol"/>
      </w:rPr>
    </w:lvl>
    <w:lvl w:ilvl="5" w:tplc="AAFAC010">
      <w:start w:val="1"/>
      <w:numFmt w:val="bullet"/>
      <w:lvlText w:val=""/>
      <w:lvlJc w:val="left"/>
      <w:pPr>
        <w:ind w:left="1080" w:hanging="360"/>
      </w:pPr>
      <w:rPr>
        <w:rFonts w:ascii="Symbol" w:hAnsi="Symbol"/>
      </w:rPr>
    </w:lvl>
    <w:lvl w:ilvl="6" w:tplc="A45623F8">
      <w:start w:val="1"/>
      <w:numFmt w:val="bullet"/>
      <w:lvlText w:val=""/>
      <w:lvlJc w:val="left"/>
      <w:pPr>
        <w:ind w:left="1080" w:hanging="360"/>
      </w:pPr>
      <w:rPr>
        <w:rFonts w:ascii="Symbol" w:hAnsi="Symbol"/>
      </w:rPr>
    </w:lvl>
    <w:lvl w:ilvl="7" w:tplc="317CE584">
      <w:start w:val="1"/>
      <w:numFmt w:val="bullet"/>
      <w:lvlText w:val=""/>
      <w:lvlJc w:val="left"/>
      <w:pPr>
        <w:ind w:left="1080" w:hanging="360"/>
      </w:pPr>
      <w:rPr>
        <w:rFonts w:ascii="Symbol" w:hAnsi="Symbol"/>
      </w:rPr>
    </w:lvl>
    <w:lvl w:ilvl="8" w:tplc="7D8CC556">
      <w:start w:val="1"/>
      <w:numFmt w:val="bullet"/>
      <w:lvlText w:val=""/>
      <w:lvlJc w:val="left"/>
      <w:pPr>
        <w:ind w:left="1080" w:hanging="360"/>
      </w:pPr>
      <w:rPr>
        <w:rFonts w:ascii="Symbol" w:hAnsi="Symbol"/>
      </w:rPr>
    </w:lvl>
  </w:abstractNum>
  <w:abstractNum w:abstractNumId="4" w15:restartNumberingAfterBreak="0">
    <w:nsid w:val="23942C8A"/>
    <w:multiLevelType w:val="hybridMultilevel"/>
    <w:tmpl w:val="B2B2F8F2"/>
    <w:lvl w:ilvl="0" w:tplc="ABF8D2FE">
      <w:start w:val="1"/>
      <w:numFmt w:val="bullet"/>
      <w:lvlText w:val=""/>
      <w:lvlJc w:val="left"/>
      <w:pPr>
        <w:ind w:left="720" w:hanging="360"/>
      </w:pPr>
      <w:rPr>
        <w:rFonts w:ascii="Symbol" w:hAnsi="Symbol" w:hint="default"/>
      </w:rPr>
    </w:lvl>
    <w:lvl w:ilvl="1" w:tplc="E89A2026" w:tentative="1">
      <w:start w:val="1"/>
      <w:numFmt w:val="bullet"/>
      <w:lvlText w:val="o"/>
      <w:lvlJc w:val="left"/>
      <w:pPr>
        <w:ind w:left="1440" w:hanging="360"/>
      </w:pPr>
      <w:rPr>
        <w:rFonts w:ascii="Courier New" w:hAnsi="Courier New" w:cs="Courier New" w:hint="default"/>
      </w:rPr>
    </w:lvl>
    <w:lvl w:ilvl="2" w:tplc="B7EEC744" w:tentative="1">
      <w:start w:val="1"/>
      <w:numFmt w:val="bullet"/>
      <w:lvlText w:val=""/>
      <w:lvlJc w:val="left"/>
      <w:pPr>
        <w:ind w:left="2160" w:hanging="360"/>
      </w:pPr>
      <w:rPr>
        <w:rFonts w:ascii="Wingdings" w:hAnsi="Wingdings" w:hint="default"/>
      </w:rPr>
    </w:lvl>
    <w:lvl w:ilvl="3" w:tplc="FE441BC2" w:tentative="1">
      <w:start w:val="1"/>
      <w:numFmt w:val="bullet"/>
      <w:lvlText w:val=""/>
      <w:lvlJc w:val="left"/>
      <w:pPr>
        <w:ind w:left="2880" w:hanging="360"/>
      </w:pPr>
      <w:rPr>
        <w:rFonts w:ascii="Symbol" w:hAnsi="Symbol" w:hint="default"/>
      </w:rPr>
    </w:lvl>
    <w:lvl w:ilvl="4" w:tplc="682E365E" w:tentative="1">
      <w:start w:val="1"/>
      <w:numFmt w:val="bullet"/>
      <w:lvlText w:val="o"/>
      <w:lvlJc w:val="left"/>
      <w:pPr>
        <w:ind w:left="3600" w:hanging="360"/>
      </w:pPr>
      <w:rPr>
        <w:rFonts w:ascii="Courier New" w:hAnsi="Courier New" w:cs="Courier New" w:hint="default"/>
      </w:rPr>
    </w:lvl>
    <w:lvl w:ilvl="5" w:tplc="1B503148" w:tentative="1">
      <w:start w:val="1"/>
      <w:numFmt w:val="bullet"/>
      <w:lvlText w:val=""/>
      <w:lvlJc w:val="left"/>
      <w:pPr>
        <w:ind w:left="4320" w:hanging="360"/>
      </w:pPr>
      <w:rPr>
        <w:rFonts w:ascii="Wingdings" w:hAnsi="Wingdings" w:hint="default"/>
      </w:rPr>
    </w:lvl>
    <w:lvl w:ilvl="6" w:tplc="1DFCB7E4" w:tentative="1">
      <w:start w:val="1"/>
      <w:numFmt w:val="bullet"/>
      <w:lvlText w:val=""/>
      <w:lvlJc w:val="left"/>
      <w:pPr>
        <w:ind w:left="5040" w:hanging="360"/>
      </w:pPr>
      <w:rPr>
        <w:rFonts w:ascii="Symbol" w:hAnsi="Symbol" w:hint="default"/>
      </w:rPr>
    </w:lvl>
    <w:lvl w:ilvl="7" w:tplc="3868708E" w:tentative="1">
      <w:start w:val="1"/>
      <w:numFmt w:val="bullet"/>
      <w:lvlText w:val="o"/>
      <w:lvlJc w:val="left"/>
      <w:pPr>
        <w:ind w:left="5760" w:hanging="360"/>
      </w:pPr>
      <w:rPr>
        <w:rFonts w:ascii="Courier New" w:hAnsi="Courier New" w:cs="Courier New" w:hint="default"/>
      </w:rPr>
    </w:lvl>
    <w:lvl w:ilvl="8" w:tplc="56765508" w:tentative="1">
      <w:start w:val="1"/>
      <w:numFmt w:val="bullet"/>
      <w:lvlText w:val=""/>
      <w:lvlJc w:val="left"/>
      <w:pPr>
        <w:ind w:left="6480" w:hanging="360"/>
      </w:pPr>
      <w:rPr>
        <w:rFonts w:ascii="Wingdings" w:hAnsi="Wingdings" w:hint="default"/>
      </w:rPr>
    </w:lvl>
  </w:abstractNum>
  <w:abstractNum w:abstractNumId="5" w15:restartNumberingAfterBreak="0">
    <w:nsid w:val="2C706EE3"/>
    <w:multiLevelType w:val="hybridMultilevel"/>
    <w:tmpl w:val="AA3E93D8"/>
    <w:lvl w:ilvl="0" w:tplc="63F41126">
      <w:start w:val="1"/>
      <w:numFmt w:val="bullet"/>
      <w:lvlText w:val="o"/>
      <w:lvlJc w:val="left"/>
      <w:pPr>
        <w:ind w:left="2016" w:hanging="360"/>
      </w:pPr>
      <w:rPr>
        <w:rFonts w:ascii="Courier New" w:hAnsi="Courier New" w:cs="Courier New" w:hint="default"/>
      </w:rPr>
    </w:lvl>
    <w:lvl w:ilvl="1" w:tplc="66566EB0" w:tentative="1">
      <w:start w:val="1"/>
      <w:numFmt w:val="bullet"/>
      <w:lvlText w:val="o"/>
      <w:lvlJc w:val="left"/>
      <w:pPr>
        <w:ind w:left="2736" w:hanging="360"/>
      </w:pPr>
      <w:rPr>
        <w:rFonts w:ascii="Courier New" w:hAnsi="Courier New" w:cs="Courier New" w:hint="default"/>
      </w:rPr>
    </w:lvl>
    <w:lvl w:ilvl="2" w:tplc="D5944E84" w:tentative="1">
      <w:start w:val="1"/>
      <w:numFmt w:val="bullet"/>
      <w:lvlText w:val=""/>
      <w:lvlJc w:val="left"/>
      <w:pPr>
        <w:ind w:left="3456" w:hanging="360"/>
      </w:pPr>
      <w:rPr>
        <w:rFonts w:ascii="Wingdings" w:hAnsi="Wingdings" w:hint="default"/>
      </w:rPr>
    </w:lvl>
    <w:lvl w:ilvl="3" w:tplc="784C73C4" w:tentative="1">
      <w:start w:val="1"/>
      <w:numFmt w:val="bullet"/>
      <w:lvlText w:val=""/>
      <w:lvlJc w:val="left"/>
      <w:pPr>
        <w:ind w:left="4176" w:hanging="360"/>
      </w:pPr>
      <w:rPr>
        <w:rFonts w:ascii="Symbol" w:hAnsi="Symbol" w:hint="default"/>
      </w:rPr>
    </w:lvl>
    <w:lvl w:ilvl="4" w:tplc="94A881A2" w:tentative="1">
      <w:start w:val="1"/>
      <w:numFmt w:val="bullet"/>
      <w:lvlText w:val="o"/>
      <w:lvlJc w:val="left"/>
      <w:pPr>
        <w:ind w:left="4896" w:hanging="360"/>
      </w:pPr>
      <w:rPr>
        <w:rFonts w:ascii="Courier New" w:hAnsi="Courier New" w:cs="Courier New" w:hint="default"/>
      </w:rPr>
    </w:lvl>
    <w:lvl w:ilvl="5" w:tplc="B7C0E5EE" w:tentative="1">
      <w:start w:val="1"/>
      <w:numFmt w:val="bullet"/>
      <w:lvlText w:val=""/>
      <w:lvlJc w:val="left"/>
      <w:pPr>
        <w:ind w:left="5616" w:hanging="360"/>
      </w:pPr>
      <w:rPr>
        <w:rFonts w:ascii="Wingdings" w:hAnsi="Wingdings" w:hint="default"/>
      </w:rPr>
    </w:lvl>
    <w:lvl w:ilvl="6" w:tplc="9CBEA096" w:tentative="1">
      <w:start w:val="1"/>
      <w:numFmt w:val="bullet"/>
      <w:lvlText w:val=""/>
      <w:lvlJc w:val="left"/>
      <w:pPr>
        <w:ind w:left="6336" w:hanging="360"/>
      </w:pPr>
      <w:rPr>
        <w:rFonts w:ascii="Symbol" w:hAnsi="Symbol" w:hint="default"/>
      </w:rPr>
    </w:lvl>
    <w:lvl w:ilvl="7" w:tplc="2C30AE90" w:tentative="1">
      <w:start w:val="1"/>
      <w:numFmt w:val="bullet"/>
      <w:lvlText w:val="o"/>
      <w:lvlJc w:val="left"/>
      <w:pPr>
        <w:ind w:left="7056" w:hanging="360"/>
      </w:pPr>
      <w:rPr>
        <w:rFonts w:ascii="Courier New" w:hAnsi="Courier New" w:cs="Courier New" w:hint="default"/>
      </w:rPr>
    </w:lvl>
    <w:lvl w:ilvl="8" w:tplc="5EDA413E" w:tentative="1">
      <w:start w:val="1"/>
      <w:numFmt w:val="bullet"/>
      <w:lvlText w:val=""/>
      <w:lvlJc w:val="left"/>
      <w:pPr>
        <w:ind w:left="7776" w:hanging="360"/>
      </w:pPr>
      <w:rPr>
        <w:rFonts w:ascii="Wingdings" w:hAnsi="Wingdings" w:hint="default"/>
      </w:rPr>
    </w:lvl>
  </w:abstractNum>
  <w:abstractNum w:abstractNumId="6" w15:restartNumberingAfterBreak="0">
    <w:nsid w:val="2E802AA2"/>
    <w:multiLevelType w:val="multilevel"/>
    <w:tmpl w:val="9D4AB0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48F7D4E"/>
    <w:multiLevelType w:val="hybridMultilevel"/>
    <w:tmpl w:val="C93C898A"/>
    <w:lvl w:ilvl="0" w:tplc="91586444">
      <w:start w:val="1"/>
      <w:numFmt w:val="bullet"/>
      <w:lvlText w:val=""/>
      <w:lvlJc w:val="left"/>
      <w:pPr>
        <w:ind w:left="720" w:hanging="360"/>
      </w:pPr>
      <w:rPr>
        <w:rFonts w:ascii="Symbol" w:hAnsi="Symbol" w:hint="default"/>
      </w:rPr>
    </w:lvl>
    <w:lvl w:ilvl="1" w:tplc="12C09846" w:tentative="1">
      <w:start w:val="1"/>
      <w:numFmt w:val="lowerLetter"/>
      <w:lvlText w:val="%2."/>
      <w:lvlJc w:val="left"/>
      <w:pPr>
        <w:ind w:left="1440" w:hanging="360"/>
      </w:pPr>
    </w:lvl>
    <w:lvl w:ilvl="2" w:tplc="1EDE6F06" w:tentative="1">
      <w:start w:val="1"/>
      <w:numFmt w:val="lowerRoman"/>
      <w:lvlText w:val="%3."/>
      <w:lvlJc w:val="right"/>
      <w:pPr>
        <w:ind w:left="2160" w:hanging="180"/>
      </w:pPr>
    </w:lvl>
    <w:lvl w:ilvl="3" w:tplc="97AC0C32" w:tentative="1">
      <w:start w:val="1"/>
      <w:numFmt w:val="decimal"/>
      <w:lvlText w:val="%4."/>
      <w:lvlJc w:val="left"/>
      <w:pPr>
        <w:ind w:left="2880" w:hanging="360"/>
      </w:pPr>
    </w:lvl>
    <w:lvl w:ilvl="4" w:tplc="3932B344" w:tentative="1">
      <w:start w:val="1"/>
      <w:numFmt w:val="lowerLetter"/>
      <w:lvlText w:val="%5."/>
      <w:lvlJc w:val="left"/>
      <w:pPr>
        <w:ind w:left="3600" w:hanging="360"/>
      </w:pPr>
    </w:lvl>
    <w:lvl w:ilvl="5" w:tplc="A42A92F6" w:tentative="1">
      <w:start w:val="1"/>
      <w:numFmt w:val="lowerRoman"/>
      <w:lvlText w:val="%6."/>
      <w:lvlJc w:val="right"/>
      <w:pPr>
        <w:ind w:left="4320" w:hanging="180"/>
      </w:pPr>
    </w:lvl>
    <w:lvl w:ilvl="6" w:tplc="821CFA46" w:tentative="1">
      <w:start w:val="1"/>
      <w:numFmt w:val="decimal"/>
      <w:lvlText w:val="%7."/>
      <w:lvlJc w:val="left"/>
      <w:pPr>
        <w:ind w:left="5040" w:hanging="360"/>
      </w:pPr>
    </w:lvl>
    <w:lvl w:ilvl="7" w:tplc="DACC6A18" w:tentative="1">
      <w:start w:val="1"/>
      <w:numFmt w:val="lowerLetter"/>
      <w:lvlText w:val="%8."/>
      <w:lvlJc w:val="left"/>
      <w:pPr>
        <w:ind w:left="5760" w:hanging="360"/>
      </w:pPr>
    </w:lvl>
    <w:lvl w:ilvl="8" w:tplc="A3EE5238" w:tentative="1">
      <w:start w:val="1"/>
      <w:numFmt w:val="lowerRoman"/>
      <w:lvlText w:val="%9."/>
      <w:lvlJc w:val="right"/>
      <w:pPr>
        <w:ind w:left="6480" w:hanging="180"/>
      </w:pPr>
    </w:lvl>
  </w:abstractNum>
  <w:abstractNum w:abstractNumId="8" w15:restartNumberingAfterBreak="0">
    <w:nsid w:val="35A37BC9"/>
    <w:multiLevelType w:val="hybridMultilevel"/>
    <w:tmpl w:val="49861346"/>
    <w:lvl w:ilvl="0" w:tplc="56EC17F6">
      <w:start w:val="1"/>
      <w:numFmt w:val="bullet"/>
      <w:lvlText w:val=""/>
      <w:lvlJc w:val="left"/>
      <w:pPr>
        <w:ind w:left="1080" w:hanging="360"/>
      </w:pPr>
      <w:rPr>
        <w:rFonts w:ascii="Symbol" w:hAnsi="Symbol"/>
      </w:rPr>
    </w:lvl>
    <w:lvl w:ilvl="1" w:tplc="855EDBAC">
      <w:start w:val="1"/>
      <w:numFmt w:val="bullet"/>
      <w:lvlText w:val=""/>
      <w:lvlJc w:val="left"/>
      <w:pPr>
        <w:ind w:left="1080" w:hanging="360"/>
      </w:pPr>
      <w:rPr>
        <w:rFonts w:ascii="Symbol" w:hAnsi="Symbol"/>
      </w:rPr>
    </w:lvl>
    <w:lvl w:ilvl="2" w:tplc="E6F87C76">
      <w:start w:val="1"/>
      <w:numFmt w:val="bullet"/>
      <w:lvlText w:val=""/>
      <w:lvlJc w:val="left"/>
      <w:pPr>
        <w:ind w:left="1080" w:hanging="360"/>
      </w:pPr>
      <w:rPr>
        <w:rFonts w:ascii="Symbol" w:hAnsi="Symbol"/>
      </w:rPr>
    </w:lvl>
    <w:lvl w:ilvl="3" w:tplc="431E504E">
      <w:start w:val="1"/>
      <w:numFmt w:val="bullet"/>
      <w:lvlText w:val=""/>
      <w:lvlJc w:val="left"/>
      <w:pPr>
        <w:ind w:left="1080" w:hanging="360"/>
      </w:pPr>
      <w:rPr>
        <w:rFonts w:ascii="Symbol" w:hAnsi="Symbol"/>
      </w:rPr>
    </w:lvl>
    <w:lvl w:ilvl="4" w:tplc="5538B356">
      <w:start w:val="1"/>
      <w:numFmt w:val="bullet"/>
      <w:lvlText w:val=""/>
      <w:lvlJc w:val="left"/>
      <w:pPr>
        <w:ind w:left="1080" w:hanging="360"/>
      </w:pPr>
      <w:rPr>
        <w:rFonts w:ascii="Symbol" w:hAnsi="Symbol"/>
      </w:rPr>
    </w:lvl>
    <w:lvl w:ilvl="5" w:tplc="866673DA">
      <w:start w:val="1"/>
      <w:numFmt w:val="bullet"/>
      <w:lvlText w:val=""/>
      <w:lvlJc w:val="left"/>
      <w:pPr>
        <w:ind w:left="1080" w:hanging="360"/>
      </w:pPr>
      <w:rPr>
        <w:rFonts w:ascii="Symbol" w:hAnsi="Symbol"/>
      </w:rPr>
    </w:lvl>
    <w:lvl w:ilvl="6" w:tplc="E92AAC60">
      <w:start w:val="1"/>
      <w:numFmt w:val="bullet"/>
      <w:lvlText w:val=""/>
      <w:lvlJc w:val="left"/>
      <w:pPr>
        <w:ind w:left="1080" w:hanging="360"/>
      </w:pPr>
      <w:rPr>
        <w:rFonts w:ascii="Symbol" w:hAnsi="Symbol"/>
      </w:rPr>
    </w:lvl>
    <w:lvl w:ilvl="7" w:tplc="5AB43D36">
      <w:start w:val="1"/>
      <w:numFmt w:val="bullet"/>
      <w:lvlText w:val=""/>
      <w:lvlJc w:val="left"/>
      <w:pPr>
        <w:ind w:left="1080" w:hanging="360"/>
      </w:pPr>
      <w:rPr>
        <w:rFonts w:ascii="Symbol" w:hAnsi="Symbol"/>
      </w:rPr>
    </w:lvl>
    <w:lvl w:ilvl="8" w:tplc="C69A9862">
      <w:start w:val="1"/>
      <w:numFmt w:val="bullet"/>
      <w:lvlText w:val=""/>
      <w:lvlJc w:val="left"/>
      <w:pPr>
        <w:ind w:left="1080" w:hanging="360"/>
      </w:pPr>
      <w:rPr>
        <w:rFonts w:ascii="Symbol" w:hAnsi="Symbol"/>
      </w:rPr>
    </w:lvl>
  </w:abstractNum>
  <w:abstractNum w:abstractNumId="9" w15:restartNumberingAfterBreak="0">
    <w:nsid w:val="3B8061E3"/>
    <w:multiLevelType w:val="hybridMultilevel"/>
    <w:tmpl w:val="FB44ED48"/>
    <w:lvl w:ilvl="0" w:tplc="3E54AE3A">
      <w:start w:val="1"/>
      <w:numFmt w:val="decimal"/>
      <w:lvlText w:val="%1."/>
      <w:lvlJc w:val="left"/>
      <w:pPr>
        <w:ind w:left="1020" w:hanging="360"/>
      </w:pPr>
    </w:lvl>
    <w:lvl w:ilvl="1" w:tplc="6A325B66">
      <w:start w:val="1"/>
      <w:numFmt w:val="decimal"/>
      <w:lvlText w:val="%2."/>
      <w:lvlJc w:val="left"/>
      <w:pPr>
        <w:ind w:left="1020" w:hanging="360"/>
      </w:pPr>
    </w:lvl>
    <w:lvl w:ilvl="2" w:tplc="D63C7520">
      <w:start w:val="1"/>
      <w:numFmt w:val="decimal"/>
      <w:lvlText w:val="%3."/>
      <w:lvlJc w:val="left"/>
      <w:pPr>
        <w:ind w:left="1020" w:hanging="360"/>
      </w:pPr>
    </w:lvl>
    <w:lvl w:ilvl="3" w:tplc="D9424EDC">
      <w:start w:val="1"/>
      <w:numFmt w:val="decimal"/>
      <w:lvlText w:val="%4."/>
      <w:lvlJc w:val="left"/>
      <w:pPr>
        <w:ind w:left="1020" w:hanging="360"/>
      </w:pPr>
    </w:lvl>
    <w:lvl w:ilvl="4" w:tplc="9DA66900">
      <w:start w:val="1"/>
      <w:numFmt w:val="decimal"/>
      <w:lvlText w:val="%5."/>
      <w:lvlJc w:val="left"/>
      <w:pPr>
        <w:ind w:left="1020" w:hanging="360"/>
      </w:pPr>
    </w:lvl>
    <w:lvl w:ilvl="5" w:tplc="B69858FA">
      <w:start w:val="1"/>
      <w:numFmt w:val="decimal"/>
      <w:lvlText w:val="%6."/>
      <w:lvlJc w:val="left"/>
      <w:pPr>
        <w:ind w:left="1020" w:hanging="360"/>
      </w:pPr>
    </w:lvl>
    <w:lvl w:ilvl="6" w:tplc="0C14C054">
      <w:start w:val="1"/>
      <w:numFmt w:val="decimal"/>
      <w:lvlText w:val="%7."/>
      <w:lvlJc w:val="left"/>
      <w:pPr>
        <w:ind w:left="1020" w:hanging="360"/>
      </w:pPr>
    </w:lvl>
    <w:lvl w:ilvl="7" w:tplc="00C861EA">
      <w:start w:val="1"/>
      <w:numFmt w:val="decimal"/>
      <w:lvlText w:val="%8."/>
      <w:lvlJc w:val="left"/>
      <w:pPr>
        <w:ind w:left="1020" w:hanging="360"/>
      </w:pPr>
    </w:lvl>
    <w:lvl w:ilvl="8" w:tplc="A1D884C2">
      <w:start w:val="1"/>
      <w:numFmt w:val="decimal"/>
      <w:lvlText w:val="%9."/>
      <w:lvlJc w:val="left"/>
      <w:pPr>
        <w:ind w:left="1020" w:hanging="360"/>
      </w:pPr>
    </w:lvl>
  </w:abstractNum>
  <w:abstractNum w:abstractNumId="10" w15:restartNumberingAfterBreak="0">
    <w:nsid w:val="3D313937"/>
    <w:multiLevelType w:val="multilevel"/>
    <w:tmpl w:val="B35085E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541C19"/>
    <w:multiLevelType w:val="hybridMultilevel"/>
    <w:tmpl w:val="EEB2CE58"/>
    <w:lvl w:ilvl="0" w:tplc="509CE5DC">
      <w:start w:val="1"/>
      <w:numFmt w:val="bullet"/>
      <w:lvlText w:val=""/>
      <w:lvlJc w:val="left"/>
      <w:pPr>
        <w:ind w:left="1080" w:hanging="360"/>
      </w:pPr>
      <w:rPr>
        <w:rFonts w:ascii="Symbol" w:hAnsi="Symbol"/>
      </w:rPr>
    </w:lvl>
    <w:lvl w:ilvl="1" w:tplc="E9FE7756">
      <w:start w:val="1"/>
      <w:numFmt w:val="bullet"/>
      <w:lvlText w:val=""/>
      <w:lvlJc w:val="left"/>
      <w:pPr>
        <w:ind w:left="1440" w:hanging="360"/>
      </w:pPr>
      <w:rPr>
        <w:rFonts w:ascii="Symbol" w:hAnsi="Symbol"/>
      </w:rPr>
    </w:lvl>
    <w:lvl w:ilvl="2" w:tplc="945E80C6">
      <w:start w:val="1"/>
      <w:numFmt w:val="bullet"/>
      <w:lvlText w:val=""/>
      <w:lvlJc w:val="left"/>
      <w:pPr>
        <w:ind w:left="1080" w:hanging="360"/>
      </w:pPr>
      <w:rPr>
        <w:rFonts w:ascii="Symbol" w:hAnsi="Symbol"/>
      </w:rPr>
    </w:lvl>
    <w:lvl w:ilvl="3" w:tplc="8C38B224">
      <w:start w:val="1"/>
      <w:numFmt w:val="bullet"/>
      <w:lvlText w:val=""/>
      <w:lvlJc w:val="left"/>
      <w:pPr>
        <w:ind w:left="1080" w:hanging="360"/>
      </w:pPr>
      <w:rPr>
        <w:rFonts w:ascii="Symbol" w:hAnsi="Symbol"/>
      </w:rPr>
    </w:lvl>
    <w:lvl w:ilvl="4" w:tplc="C3644836">
      <w:start w:val="1"/>
      <w:numFmt w:val="bullet"/>
      <w:lvlText w:val=""/>
      <w:lvlJc w:val="left"/>
      <w:pPr>
        <w:ind w:left="1080" w:hanging="360"/>
      </w:pPr>
      <w:rPr>
        <w:rFonts w:ascii="Symbol" w:hAnsi="Symbol"/>
      </w:rPr>
    </w:lvl>
    <w:lvl w:ilvl="5" w:tplc="D5500664">
      <w:start w:val="1"/>
      <w:numFmt w:val="bullet"/>
      <w:lvlText w:val=""/>
      <w:lvlJc w:val="left"/>
      <w:pPr>
        <w:ind w:left="1080" w:hanging="360"/>
      </w:pPr>
      <w:rPr>
        <w:rFonts w:ascii="Symbol" w:hAnsi="Symbol"/>
      </w:rPr>
    </w:lvl>
    <w:lvl w:ilvl="6" w:tplc="AE4299AE">
      <w:start w:val="1"/>
      <w:numFmt w:val="bullet"/>
      <w:lvlText w:val=""/>
      <w:lvlJc w:val="left"/>
      <w:pPr>
        <w:ind w:left="1080" w:hanging="360"/>
      </w:pPr>
      <w:rPr>
        <w:rFonts w:ascii="Symbol" w:hAnsi="Symbol"/>
      </w:rPr>
    </w:lvl>
    <w:lvl w:ilvl="7" w:tplc="586CA86E">
      <w:start w:val="1"/>
      <w:numFmt w:val="bullet"/>
      <w:lvlText w:val=""/>
      <w:lvlJc w:val="left"/>
      <w:pPr>
        <w:ind w:left="1080" w:hanging="360"/>
      </w:pPr>
      <w:rPr>
        <w:rFonts w:ascii="Symbol" w:hAnsi="Symbol"/>
      </w:rPr>
    </w:lvl>
    <w:lvl w:ilvl="8" w:tplc="06262034">
      <w:start w:val="1"/>
      <w:numFmt w:val="bullet"/>
      <w:lvlText w:val=""/>
      <w:lvlJc w:val="left"/>
      <w:pPr>
        <w:ind w:left="1080" w:hanging="360"/>
      </w:pPr>
      <w:rPr>
        <w:rFonts w:ascii="Symbol" w:hAnsi="Symbol"/>
      </w:rPr>
    </w:lvl>
  </w:abstractNum>
  <w:abstractNum w:abstractNumId="12" w15:restartNumberingAfterBreak="0">
    <w:nsid w:val="41227BEB"/>
    <w:multiLevelType w:val="hybridMultilevel"/>
    <w:tmpl w:val="5E58D638"/>
    <w:lvl w:ilvl="0" w:tplc="B3C2D016">
      <w:start w:val="1"/>
      <w:numFmt w:val="bullet"/>
      <w:lvlText w:val=""/>
      <w:lvlJc w:val="left"/>
      <w:pPr>
        <w:ind w:left="1080" w:hanging="360"/>
      </w:pPr>
      <w:rPr>
        <w:rFonts w:ascii="Symbol" w:hAnsi="Symbol"/>
      </w:rPr>
    </w:lvl>
    <w:lvl w:ilvl="1" w:tplc="70A4D6CE">
      <w:start w:val="1"/>
      <w:numFmt w:val="bullet"/>
      <w:lvlText w:val=""/>
      <w:lvlJc w:val="left"/>
      <w:pPr>
        <w:ind w:left="1080" w:hanging="360"/>
      </w:pPr>
      <w:rPr>
        <w:rFonts w:ascii="Symbol" w:hAnsi="Symbol"/>
      </w:rPr>
    </w:lvl>
    <w:lvl w:ilvl="2" w:tplc="3490F590">
      <w:start w:val="1"/>
      <w:numFmt w:val="bullet"/>
      <w:lvlText w:val=""/>
      <w:lvlJc w:val="left"/>
      <w:pPr>
        <w:ind w:left="1080" w:hanging="360"/>
      </w:pPr>
      <w:rPr>
        <w:rFonts w:ascii="Symbol" w:hAnsi="Symbol"/>
      </w:rPr>
    </w:lvl>
    <w:lvl w:ilvl="3" w:tplc="3C9450B0">
      <w:start w:val="1"/>
      <w:numFmt w:val="bullet"/>
      <w:lvlText w:val=""/>
      <w:lvlJc w:val="left"/>
      <w:pPr>
        <w:ind w:left="1080" w:hanging="360"/>
      </w:pPr>
      <w:rPr>
        <w:rFonts w:ascii="Symbol" w:hAnsi="Symbol"/>
      </w:rPr>
    </w:lvl>
    <w:lvl w:ilvl="4" w:tplc="C92AF302">
      <w:start w:val="1"/>
      <w:numFmt w:val="bullet"/>
      <w:lvlText w:val=""/>
      <w:lvlJc w:val="left"/>
      <w:pPr>
        <w:ind w:left="1080" w:hanging="360"/>
      </w:pPr>
      <w:rPr>
        <w:rFonts w:ascii="Symbol" w:hAnsi="Symbol"/>
      </w:rPr>
    </w:lvl>
    <w:lvl w:ilvl="5" w:tplc="275411E8">
      <w:start w:val="1"/>
      <w:numFmt w:val="bullet"/>
      <w:lvlText w:val=""/>
      <w:lvlJc w:val="left"/>
      <w:pPr>
        <w:ind w:left="1080" w:hanging="360"/>
      </w:pPr>
      <w:rPr>
        <w:rFonts w:ascii="Symbol" w:hAnsi="Symbol"/>
      </w:rPr>
    </w:lvl>
    <w:lvl w:ilvl="6" w:tplc="358A3DCA">
      <w:start w:val="1"/>
      <w:numFmt w:val="bullet"/>
      <w:lvlText w:val=""/>
      <w:lvlJc w:val="left"/>
      <w:pPr>
        <w:ind w:left="1080" w:hanging="360"/>
      </w:pPr>
      <w:rPr>
        <w:rFonts w:ascii="Symbol" w:hAnsi="Symbol"/>
      </w:rPr>
    </w:lvl>
    <w:lvl w:ilvl="7" w:tplc="FF26FF82">
      <w:start w:val="1"/>
      <w:numFmt w:val="bullet"/>
      <w:lvlText w:val=""/>
      <w:lvlJc w:val="left"/>
      <w:pPr>
        <w:ind w:left="1080" w:hanging="360"/>
      </w:pPr>
      <w:rPr>
        <w:rFonts w:ascii="Symbol" w:hAnsi="Symbol"/>
      </w:rPr>
    </w:lvl>
    <w:lvl w:ilvl="8" w:tplc="AF8C3D3E">
      <w:start w:val="1"/>
      <w:numFmt w:val="bullet"/>
      <w:lvlText w:val=""/>
      <w:lvlJc w:val="left"/>
      <w:pPr>
        <w:ind w:left="1080" w:hanging="360"/>
      </w:pPr>
      <w:rPr>
        <w:rFonts w:ascii="Symbol" w:hAnsi="Symbol"/>
      </w:rPr>
    </w:lvl>
  </w:abstractNum>
  <w:abstractNum w:abstractNumId="13" w15:restartNumberingAfterBreak="0">
    <w:nsid w:val="4E61238B"/>
    <w:multiLevelType w:val="hybridMultilevel"/>
    <w:tmpl w:val="887A329A"/>
    <w:lvl w:ilvl="0" w:tplc="0D68C00E">
      <w:start w:val="1"/>
      <w:numFmt w:val="bullet"/>
      <w:lvlText w:val=""/>
      <w:lvlJc w:val="left"/>
      <w:pPr>
        <w:ind w:left="720" w:hanging="360"/>
      </w:pPr>
      <w:rPr>
        <w:rFonts w:ascii="Symbol" w:hAnsi="Symbol" w:hint="default"/>
      </w:rPr>
    </w:lvl>
    <w:lvl w:ilvl="1" w:tplc="935A75F2" w:tentative="1">
      <w:start w:val="1"/>
      <w:numFmt w:val="bullet"/>
      <w:lvlText w:val="o"/>
      <w:lvlJc w:val="left"/>
      <w:pPr>
        <w:ind w:left="1440" w:hanging="360"/>
      </w:pPr>
      <w:rPr>
        <w:rFonts w:ascii="Courier New" w:hAnsi="Courier New" w:cs="Courier New" w:hint="default"/>
      </w:rPr>
    </w:lvl>
    <w:lvl w:ilvl="2" w:tplc="34B6BC48" w:tentative="1">
      <w:start w:val="1"/>
      <w:numFmt w:val="bullet"/>
      <w:lvlText w:val=""/>
      <w:lvlJc w:val="left"/>
      <w:pPr>
        <w:ind w:left="2160" w:hanging="360"/>
      </w:pPr>
      <w:rPr>
        <w:rFonts w:ascii="Wingdings" w:hAnsi="Wingdings" w:hint="default"/>
      </w:rPr>
    </w:lvl>
    <w:lvl w:ilvl="3" w:tplc="CE02BDB8" w:tentative="1">
      <w:start w:val="1"/>
      <w:numFmt w:val="bullet"/>
      <w:lvlText w:val=""/>
      <w:lvlJc w:val="left"/>
      <w:pPr>
        <w:ind w:left="2880" w:hanging="360"/>
      </w:pPr>
      <w:rPr>
        <w:rFonts w:ascii="Symbol" w:hAnsi="Symbol" w:hint="default"/>
      </w:rPr>
    </w:lvl>
    <w:lvl w:ilvl="4" w:tplc="DC6CAE78" w:tentative="1">
      <w:start w:val="1"/>
      <w:numFmt w:val="bullet"/>
      <w:lvlText w:val="o"/>
      <w:lvlJc w:val="left"/>
      <w:pPr>
        <w:ind w:left="3600" w:hanging="360"/>
      </w:pPr>
      <w:rPr>
        <w:rFonts w:ascii="Courier New" w:hAnsi="Courier New" w:cs="Courier New" w:hint="default"/>
      </w:rPr>
    </w:lvl>
    <w:lvl w:ilvl="5" w:tplc="B8704688" w:tentative="1">
      <w:start w:val="1"/>
      <w:numFmt w:val="bullet"/>
      <w:lvlText w:val=""/>
      <w:lvlJc w:val="left"/>
      <w:pPr>
        <w:ind w:left="4320" w:hanging="360"/>
      </w:pPr>
      <w:rPr>
        <w:rFonts w:ascii="Wingdings" w:hAnsi="Wingdings" w:hint="default"/>
      </w:rPr>
    </w:lvl>
    <w:lvl w:ilvl="6" w:tplc="3A4023A8" w:tentative="1">
      <w:start w:val="1"/>
      <w:numFmt w:val="bullet"/>
      <w:lvlText w:val=""/>
      <w:lvlJc w:val="left"/>
      <w:pPr>
        <w:ind w:left="5040" w:hanging="360"/>
      </w:pPr>
      <w:rPr>
        <w:rFonts w:ascii="Symbol" w:hAnsi="Symbol" w:hint="default"/>
      </w:rPr>
    </w:lvl>
    <w:lvl w:ilvl="7" w:tplc="376EE2E4" w:tentative="1">
      <w:start w:val="1"/>
      <w:numFmt w:val="bullet"/>
      <w:lvlText w:val="o"/>
      <w:lvlJc w:val="left"/>
      <w:pPr>
        <w:ind w:left="5760" w:hanging="360"/>
      </w:pPr>
      <w:rPr>
        <w:rFonts w:ascii="Courier New" w:hAnsi="Courier New" w:cs="Courier New" w:hint="default"/>
      </w:rPr>
    </w:lvl>
    <w:lvl w:ilvl="8" w:tplc="D4A4362A" w:tentative="1">
      <w:start w:val="1"/>
      <w:numFmt w:val="bullet"/>
      <w:lvlText w:val=""/>
      <w:lvlJc w:val="left"/>
      <w:pPr>
        <w:ind w:left="6480" w:hanging="360"/>
      </w:pPr>
      <w:rPr>
        <w:rFonts w:ascii="Wingdings" w:hAnsi="Wingdings" w:hint="default"/>
      </w:rPr>
    </w:lvl>
  </w:abstractNum>
  <w:abstractNum w:abstractNumId="14" w15:restartNumberingAfterBreak="0">
    <w:nsid w:val="58587FB4"/>
    <w:multiLevelType w:val="hybridMultilevel"/>
    <w:tmpl w:val="4F389264"/>
    <w:lvl w:ilvl="0" w:tplc="1310A2B2">
      <w:start w:val="1"/>
      <w:numFmt w:val="bullet"/>
      <w:lvlText w:val=""/>
      <w:lvlJc w:val="left"/>
      <w:pPr>
        <w:ind w:left="2016" w:hanging="360"/>
      </w:pPr>
      <w:rPr>
        <w:rFonts w:ascii="Symbol" w:hAnsi="Symbol" w:hint="default"/>
      </w:rPr>
    </w:lvl>
    <w:lvl w:ilvl="1" w:tplc="FACAC9A6" w:tentative="1">
      <w:start w:val="1"/>
      <w:numFmt w:val="bullet"/>
      <w:lvlText w:val="o"/>
      <w:lvlJc w:val="left"/>
      <w:pPr>
        <w:ind w:left="2736" w:hanging="360"/>
      </w:pPr>
      <w:rPr>
        <w:rFonts w:ascii="Courier New" w:hAnsi="Courier New" w:cs="Courier New" w:hint="default"/>
      </w:rPr>
    </w:lvl>
    <w:lvl w:ilvl="2" w:tplc="8FD8E77A" w:tentative="1">
      <w:start w:val="1"/>
      <w:numFmt w:val="bullet"/>
      <w:lvlText w:val=""/>
      <w:lvlJc w:val="left"/>
      <w:pPr>
        <w:ind w:left="3456" w:hanging="360"/>
      </w:pPr>
      <w:rPr>
        <w:rFonts w:ascii="Wingdings" w:hAnsi="Wingdings" w:hint="default"/>
      </w:rPr>
    </w:lvl>
    <w:lvl w:ilvl="3" w:tplc="C71AA4D4" w:tentative="1">
      <w:start w:val="1"/>
      <w:numFmt w:val="bullet"/>
      <w:lvlText w:val=""/>
      <w:lvlJc w:val="left"/>
      <w:pPr>
        <w:ind w:left="4176" w:hanging="360"/>
      </w:pPr>
      <w:rPr>
        <w:rFonts w:ascii="Symbol" w:hAnsi="Symbol" w:hint="default"/>
      </w:rPr>
    </w:lvl>
    <w:lvl w:ilvl="4" w:tplc="06320C6A" w:tentative="1">
      <w:start w:val="1"/>
      <w:numFmt w:val="bullet"/>
      <w:lvlText w:val="o"/>
      <w:lvlJc w:val="left"/>
      <w:pPr>
        <w:ind w:left="4896" w:hanging="360"/>
      </w:pPr>
      <w:rPr>
        <w:rFonts w:ascii="Courier New" w:hAnsi="Courier New" w:cs="Courier New" w:hint="default"/>
      </w:rPr>
    </w:lvl>
    <w:lvl w:ilvl="5" w:tplc="BB1CB9A2" w:tentative="1">
      <w:start w:val="1"/>
      <w:numFmt w:val="bullet"/>
      <w:lvlText w:val=""/>
      <w:lvlJc w:val="left"/>
      <w:pPr>
        <w:ind w:left="5616" w:hanging="360"/>
      </w:pPr>
      <w:rPr>
        <w:rFonts w:ascii="Wingdings" w:hAnsi="Wingdings" w:hint="default"/>
      </w:rPr>
    </w:lvl>
    <w:lvl w:ilvl="6" w:tplc="EA3455FE" w:tentative="1">
      <w:start w:val="1"/>
      <w:numFmt w:val="bullet"/>
      <w:lvlText w:val=""/>
      <w:lvlJc w:val="left"/>
      <w:pPr>
        <w:ind w:left="6336" w:hanging="360"/>
      </w:pPr>
      <w:rPr>
        <w:rFonts w:ascii="Symbol" w:hAnsi="Symbol" w:hint="default"/>
      </w:rPr>
    </w:lvl>
    <w:lvl w:ilvl="7" w:tplc="53D23662" w:tentative="1">
      <w:start w:val="1"/>
      <w:numFmt w:val="bullet"/>
      <w:lvlText w:val="o"/>
      <w:lvlJc w:val="left"/>
      <w:pPr>
        <w:ind w:left="7056" w:hanging="360"/>
      </w:pPr>
      <w:rPr>
        <w:rFonts w:ascii="Courier New" w:hAnsi="Courier New" w:cs="Courier New" w:hint="default"/>
      </w:rPr>
    </w:lvl>
    <w:lvl w:ilvl="8" w:tplc="BCBE58EE" w:tentative="1">
      <w:start w:val="1"/>
      <w:numFmt w:val="bullet"/>
      <w:lvlText w:val=""/>
      <w:lvlJc w:val="left"/>
      <w:pPr>
        <w:ind w:left="7776" w:hanging="360"/>
      </w:pPr>
      <w:rPr>
        <w:rFonts w:ascii="Wingdings" w:hAnsi="Wingdings" w:hint="default"/>
      </w:rPr>
    </w:lvl>
  </w:abstractNum>
  <w:abstractNum w:abstractNumId="15" w15:restartNumberingAfterBreak="0">
    <w:nsid w:val="5B7D0713"/>
    <w:multiLevelType w:val="multilevel"/>
    <w:tmpl w:val="3DCC4B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45568C"/>
    <w:multiLevelType w:val="hybridMultilevel"/>
    <w:tmpl w:val="EF505E30"/>
    <w:lvl w:ilvl="0" w:tplc="AA867F00">
      <w:start w:val="1"/>
      <w:numFmt w:val="decimal"/>
      <w:lvlText w:val="%1."/>
      <w:lvlJc w:val="left"/>
      <w:pPr>
        <w:ind w:left="1020" w:hanging="360"/>
      </w:pPr>
    </w:lvl>
    <w:lvl w:ilvl="1" w:tplc="91FE2F54">
      <w:start w:val="1"/>
      <w:numFmt w:val="decimal"/>
      <w:lvlText w:val="%2."/>
      <w:lvlJc w:val="left"/>
      <w:pPr>
        <w:ind w:left="1020" w:hanging="360"/>
      </w:pPr>
    </w:lvl>
    <w:lvl w:ilvl="2" w:tplc="14A677B2">
      <w:start w:val="1"/>
      <w:numFmt w:val="decimal"/>
      <w:lvlText w:val="%3."/>
      <w:lvlJc w:val="left"/>
      <w:pPr>
        <w:ind w:left="1020" w:hanging="360"/>
      </w:pPr>
    </w:lvl>
    <w:lvl w:ilvl="3" w:tplc="590C7F90">
      <w:start w:val="1"/>
      <w:numFmt w:val="decimal"/>
      <w:lvlText w:val="%4."/>
      <w:lvlJc w:val="left"/>
      <w:pPr>
        <w:ind w:left="1020" w:hanging="360"/>
      </w:pPr>
    </w:lvl>
    <w:lvl w:ilvl="4" w:tplc="5F3298A2">
      <w:start w:val="1"/>
      <w:numFmt w:val="decimal"/>
      <w:lvlText w:val="%5."/>
      <w:lvlJc w:val="left"/>
      <w:pPr>
        <w:ind w:left="1020" w:hanging="360"/>
      </w:pPr>
    </w:lvl>
    <w:lvl w:ilvl="5" w:tplc="207C9A44">
      <w:start w:val="1"/>
      <w:numFmt w:val="decimal"/>
      <w:lvlText w:val="%6."/>
      <w:lvlJc w:val="left"/>
      <w:pPr>
        <w:ind w:left="1020" w:hanging="360"/>
      </w:pPr>
    </w:lvl>
    <w:lvl w:ilvl="6" w:tplc="AB86DEB6">
      <w:start w:val="1"/>
      <w:numFmt w:val="decimal"/>
      <w:lvlText w:val="%7."/>
      <w:lvlJc w:val="left"/>
      <w:pPr>
        <w:ind w:left="1020" w:hanging="360"/>
      </w:pPr>
    </w:lvl>
    <w:lvl w:ilvl="7" w:tplc="70642620">
      <w:start w:val="1"/>
      <w:numFmt w:val="decimal"/>
      <w:lvlText w:val="%8."/>
      <w:lvlJc w:val="left"/>
      <w:pPr>
        <w:ind w:left="1020" w:hanging="360"/>
      </w:pPr>
    </w:lvl>
    <w:lvl w:ilvl="8" w:tplc="EEE6A32A">
      <w:start w:val="1"/>
      <w:numFmt w:val="decimal"/>
      <w:lvlText w:val="%9."/>
      <w:lvlJc w:val="left"/>
      <w:pPr>
        <w:ind w:left="1020" w:hanging="360"/>
      </w:pPr>
    </w:lvl>
  </w:abstractNum>
  <w:abstractNum w:abstractNumId="1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6EC3158"/>
    <w:multiLevelType w:val="hybridMultilevel"/>
    <w:tmpl w:val="9A8C7E00"/>
    <w:lvl w:ilvl="0" w:tplc="F6944D0C">
      <w:start w:val="1"/>
      <w:numFmt w:val="bullet"/>
      <w:lvlText w:val=""/>
      <w:lvlJc w:val="left"/>
      <w:pPr>
        <w:ind w:left="1080" w:hanging="360"/>
      </w:pPr>
      <w:rPr>
        <w:rFonts w:ascii="Symbol" w:hAnsi="Symbol"/>
      </w:rPr>
    </w:lvl>
    <w:lvl w:ilvl="1" w:tplc="543C1886">
      <w:start w:val="1"/>
      <w:numFmt w:val="bullet"/>
      <w:lvlText w:val=""/>
      <w:lvlJc w:val="left"/>
      <w:pPr>
        <w:ind w:left="1440" w:hanging="360"/>
      </w:pPr>
      <w:rPr>
        <w:rFonts w:ascii="Symbol" w:hAnsi="Symbol"/>
      </w:rPr>
    </w:lvl>
    <w:lvl w:ilvl="2" w:tplc="38D23930">
      <w:start w:val="1"/>
      <w:numFmt w:val="bullet"/>
      <w:lvlText w:val=""/>
      <w:lvlJc w:val="left"/>
      <w:pPr>
        <w:ind w:left="1080" w:hanging="360"/>
      </w:pPr>
      <w:rPr>
        <w:rFonts w:ascii="Symbol" w:hAnsi="Symbol"/>
      </w:rPr>
    </w:lvl>
    <w:lvl w:ilvl="3" w:tplc="3086FD44">
      <w:start w:val="1"/>
      <w:numFmt w:val="bullet"/>
      <w:lvlText w:val=""/>
      <w:lvlJc w:val="left"/>
      <w:pPr>
        <w:ind w:left="1080" w:hanging="360"/>
      </w:pPr>
      <w:rPr>
        <w:rFonts w:ascii="Symbol" w:hAnsi="Symbol"/>
      </w:rPr>
    </w:lvl>
    <w:lvl w:ilvl="4" w:tplc="B1521F48">
      <w:start w:val="1"/>
      <w:numFmt w:val="bullet"/>
      <w:lvlText w:val=""/>
      <w:lvlJc w:val="left"/>
      <w:pPr>
        <w:ind w:left="1080" w:hanging="360"/>
      </w:pPr>
      <w:rPr>
        <w:rFonts w:ascii="Symbol" w:hAnsi="Symbol"/>
      </w:rPr>
    </w:lvl>
    <w:lvl w:ilvl="5" w:tplc="873C9DCC">
      <w:start w:val="1"/>
      <w:numFmt w:val="bullet"/>
      <w:lvlText w:val=""/>
      <w:lvlJc w:val="left"/>
      <w:pPr>
        <w:ind w:left="1080" w:hanging="360"/>
      </w:pPr>
      <w:rPr>
        <w:rFonts w:ascii="Symbol" w:hAnsi="Symbol"/>
      </w:rPr>
    </w:lvl>
    <w:lvl w:ilvl="6" w:tplc="0846E51A">
      <w:start w:val="1"/>
      <w:numFmt w:val="bullet"/>
      <w:lvlText w:val=""/>
      <w:lvlJc w:val="left"/>
      <w:pPr>
        <w:ind w:left="1080" w:hanging="360"/>
      </w:pPr>
      <w:rPr>
        <w:rFonts w:ascii="Symbol" w:hAnsi="Symbol"/>
      </w:rPr>
    </w:lvl>
    <w:lvl w:ilvl="7" w:tplc="9AA07B1A">
      <w:start w:val="1"/>
      <w:numFmt w:val="bullet"/>
      <w:lvlText w:val=""/>
      <w:lvlJc w:val="left"/>
      <w:pPr>
        <w:ind w:left="1080" w:hanging="360"/>
      </w:pPr>
      <w:rPr>
        <w:rFonts w:ascii="Symbol" w:hAnsi="Symbol"/>
      </w:rPr>
    </w:lvl>
    <w:lvl w:ilvl="8" w:tplc="FBCAFD82">
      <w:start w:val="1"/>
      <w:numFmt w:val="bullet"/>
      <w:lvlText w:val=""/>
      <w:lvlJc w:val="left"/>
      <w:pPr>
        <w:ind w:left="1080" w:hanging="360"/>
      </w:pPr>
      <w:rPr>
        <w:rFonts w:ascii="Symbol" w:hAnsi="Symbol"/>
      </w:rPr>
    </w:lvl>
  </w:abstractNum>
  <w:abstractNum w:abstractNumId="19" w15:restartNumberingAfterBreak="0">
    <w:nsid w:val="69BA594F"/>
    <w:multiLevelType w:val="multilevel"/>
    <w:tmpl w:val="0BCA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721340"/>
    <w:multiLevelType w:val="hybridMultilevel"/>
    <w:tmpl w:val="873A5FA8"/>
    <w:lvl w:ilvl="0" w:tplc="04989C8C">
      <w:start w:val="1"/>
      <w:numFmt w:val="bullet"/>
      <w:lvlText w:val=""/>
      <w:lvlJc w:val="left"/>
      <w:pPr>
        <w:ind w:left="1080" w:hanging="360"/>
      </w:pPr>
      <w:rPr>
        <w:rFonts w:ascii="Symbol" w:hAnsi="Symbol"/>
      </w:rPr>
    </w:lvl>
    <w:lvl w:ilvl="1" w:tplc="1A9AD29A">
      <w:start w:val="1"/>
      <w:numFmt w:val="bullet"/>
      <w:lvlText w:val=""/>
      <w:lvlJc w:val="left"/>
      <w:pPr>
        <w:ind w:left="1080" w:hanging="360"/>
      </w:pPr>
      <w:rPr>
        <w:rFonts w:ascii="Symbol" w:hAnsi="Symbol"/>
      </w:rPr>
    </w:lvl>
    <w:lvl w:ilvl="2" w:tplc="17C8DC4A">
      <w:start w:val="1"/>
      <w:numFmt w:val="bullet"/>
      <w:lvlText w:val=""/>
      <w:lvlJc w:val="left"/>
      <w:pPr>
        <w:ind w:left="1080" w:hanging="360"/>
      </w:pPr>
      <w:rPr>
        <w:rFonts w:ascii="Symbol" w:hAnsi="Symbol"/>
      </w:rPr>
    </w:lvl>
    <w:lvl w:ilvl="3" w:tplc="ADD65622">
      <w:start w:val="1"/>
      <w:numFmt w:val="bullet"/>
      <w:lvlText w:val=""/>
      <w:lvlJc w:val="left"/>
      <w:pPr>
        <w:ind w:left="1080" w:hanging="360"/>
      </w:pPr>
      <w:rPr>
        <w:rFonts w:ascii="Symbol" w:hAnsi="Symbol"/>
      </w:rPr>
    </w:lvl>
    <w:lvl w:ilvl="4" w:tplc="D5829526">
      <w:start w:val="1"/>
      <w:numFmt w:val="bullet"/>
      <w:lvlText w:val=""/>
      <w:lvlJc w:val="left"/>
      <w:pPr>
        <w:ind w:left="1080" w:hanging="360"/>
      </w:pPr>
      <w:rPr>
        <w:rFonts w:ascii="Symbol" w:hAnsi="Symbol"/>
      </w:rPr>
    </w:lvl>
    <w:lvl w:ilvl="5" w:tplc="69C65EA6">
      <w:start w:val="1"/>
      <w:numFmt w:val="bullet"/>
      <w:lvlText w:val=""/>
      <w:lvlJc w:val="left"/>
      <w:pPr>
        <w:ind w:left="1080" w:hanging="360"/>
      </w:pPr>
      <w:rPr>
        <w:rFonts w:ascii="Symbol" w:hAnsi="Symbol"/>
      </w:rPr>
    </w:lvl>
    <w:lvl w:ilvl="6" w:tplc="94B2E724">
      <w:start w:val="1"/>
      <w:numFmt w:val="bullet"/>
      <w:lvlText w:val=""/>
      <w:lvlJc w:val="left"/>
      <w:pPr>
        <w:ind w:left="1080" w:hanging="360"/>
      </w:pPr>
      <w:rPr>
        <w:rFonts w:ascii="Symbol" w:hAnsi="Symbol"/>
      </w:rPr>
    </w:lvl>
    <w:lvl w:ilvl="7" w:tplc="FE5A7BD4">
      <w:start w:val="1"/>
      <w:numFmt w:val="bullet"/>
      <w:lvlText w:val=""/>
      <w:lvlJc w:val="left"/>
      <w:pPr>
        <w:ind w:left="1080" w:hanging="360"/>
      </w:pPr>
      <w:rPr>
        <w:rFonts w:ascii="Symbol" w:hAnsi="Symbol"/>
      </w:rPr>
    </w:lvl>
    <w:lvl w:ilvl="8" w:tplc="F9307170">
      <w:start w:val="1"/>
      <w:numFmt w:val="bullet"/>
      <w:lvlText w:val=""/>
      <w:lvlJc w:val="left"/>
      <w:pPr>
        <w:ind w:left="1080" w:hanging="360"/>
      </w:pPr>
      <w:rPr>
        <w:rFonts w:ascii="Symbol" w:hAnsi="Symbol"/>
      </w:rPr>
    </w:lvl>
  </w:abstractNum>
  <w:abstractNum w:abstractNumId="21"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8923053">
    <w:abstractNumId w:val="10"/>
  </w:num>
  <w:num w:numId="2" w16cid:durableId="2119252856">
    <w:abstractNumId w:val="15"/>
  </w:num>
  <w:num w:numId="3" w16cid:durableId="1962420489">
    <w:abstractNumId w:val="17"/>
  </w:num>
  <w:num w:numId="4" w16cid:durableId="249628984">
    <w:abstractNumId w:val="13"/>
  </w:num>
  <w:num w:numId="5" w16cid:durableId="391470523">
    <w:abstractNumId w:val="4"/>
  </w:num>
  <w:num w:numId="6" w16cid:durableId="1784113861">
    <w:abstractNumId w:val="19"/>
  </w:num>
  <w:num w:numId="7" w16cid:durableId="1760177242">
    <w:abstractNumId w:val="21"/>
  </w:num>
  <w:num w:numId="8" w16cid:durableId="231277898">
    <w:abstractNumId w:val="16"/>
  </w:num>
  <w:num w:numId="9" w16cid:durableId="2054692925">
    <w:abstractNumId w:val="9"/>
  </w:num>
  <w:num w:numId="10" w16cid:durableId="276523014">
    <w:abstractNumId w:val="2"/>
  </w:num>
  <w:num w:numId="11" w16cid:durableId="1462531385">
    <w:abstractNumId w:val="6"/>
  </w:num>
  <w:num w:numId="12" w16cid:durableId="1680428196">
    <w:abstractNumId w:val="11"/>
  </w:num>
  <w:num w:numId="13" w16cid:durableId="1088387521">
    <w:abstractNumId w:val="3"/>
  </w:num>
  <w:num w:numId="14" w16cid:durableId="1269698137">
    <w:abstractNumId w:val="1"/>
  </w:num>
  <w:num w:numId="15" w16cid:durableId="2029720260">
    <w:abstractNumId w:val="12"/>
  </w:num>
  <w:num w:numId="16" w16cid:durableId="1223296122">
    <w:abstractNumId w:val="18"/>
  </w:num>
  <w:num w:numId="17" w16cid:durableId="472599908">
    <w:abstractNumId w:val="8"/>
  </w:num>
  <w:num w:numId="18" w16cid:durableId="1980891">
    <w:abstractNumId w:val="20"/>
  </w:num>
  <w:num w:numId="19" w16cid:durableId="2036687277">
    <w:abstractNumId w:val="0"/>
  </w:num>
  <w:num w:numId="20" w16cid:durableId="1565801574">
    <w:abstractNumId w:val="7"/>
  </w:num>
  <w:num w:numId="21" w16cid:durableId="1128282631">
    <w:abstractNumId w:val="5"/>
  </w:num>
  <w:num w:numId="22" w16cid:durableId="17996862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931"/>
    <w:rsid w:val="000052B2"/>
    <w:rsid w:val="00007015"/>
    <w:rsid w:val="00010AAD"/>
    <w:rsid w:val="00011B7F"/>
    <w:rsid w:val="000173CD"/>
    <w:rsid w:val="0002054D"/>
    <w:rsid w:val="00022158"/>
    <w:rsid w:val="00022368"/>
    <w:rsid w:val="00022E35"/>
    <w:rsid w:val="000255FF"/>
    <w:rsid w:val="0003546D"/>
    <w:rsid w:val="00047EE1"/>
    <w:rsid w:val="0006794F"/>
    <w:rsid w:val="00083907"/>
    <w:rsid w:val="00094627"/>
    <w:rsid w:val="000A61BE"/>
    <w:rsid w:val="000A7BDA"/>
    <w:rsid w:val="000B2CBB"/>
    <w:rsid w:val="000B7184"/>
    <w:rsid w:val="000D349D"/>
    <w:rsid w:val="000E56AF"/>
    <w:rsid w:val="000E6DBC"/>
    <w:rsid w:val="000F430E"/>
    <w:rsid w:val="00112EFE"/>
    <w:rsid w:val="00126F60"/>
    <w:rsid w:val="001272BB"/>
    <w:rsid w:val="00127955"/>
    <w:rsid w:val="00131047"/>
    <w:rsid w:val="00145DE5"/>
    <w:rsid w:val="0015063E"/>
    <w:rsid w:val="00153827"/>
    <w:rsid w:val="001609E8"/>
    <w:rsid w:val="00176391"/>
    <w:rsid w:val="00180144"/>
    <w:rsid w:val="001814E3"/>
    <w:rsid w:val="0019604E"/>
    <w:rsid w:val="00196298"/>
    <w:rsid w:val="00197788"/>
    <w:rsid w:val="001A0931"/>
    <w:rsid w:val="001A57C4"/>
    <w:rsid w:val="001A5BDE"/>
    <w:rsid w:val="001B68A8"/>
    <w:rsid w:val="001C42A1"/>
    <w:rsid w:val="001C67BE"/>
    <w:rsid w:val="001C6E74"/>
    <w:rsid w:val="001E018B"/>
    <w:rsid w:val="001E3134"/>
    <w:rsid w:val="001F2D03"/>
    <w:rsid w:val="001F52EA"/>
    <w:rsid w:val="001F6073"/>
    <w:rsid w:val="002016F1"/>
    <w:rsid w:val="0020223C"/>
    <w:rsid w:val="00211D87"/>
    <w:rsid w:val="002125FF"/>
    <w:rsid w:val="00216C2F"/>
    <w:rsid w:val="00223A5F"/>
    <w:rsid w:val="0023090A"/>
    <w:rsid w:val="00231446"/>
    <w:rsid w:val="002321ED"/>
    <w:rsid w:val="00246FC2"/>
    <w:rsid w:val="00254638"/>
    <w:rsid w:val="00255BE5"/>
    <w:rsid w:val="002722AE"/>
    <w:rsid w:val="002831DC"/>
    <w:rsid w:val="002920D4"/>
    <w:rsid w:val="002A1585"/>
    <w:rsid w:val="002A5CDF"/>
    <w:rsid w:val="002B5939"/>
    <w:rsid w:val="002C1ECC"/>
    <w:rsid w:val="002D100F"/>
    <w:rsid w:val="002E0BB2"/>
    <w:rsid w:val="002F206C"/>
    <w:rsid w:val="002F3D98"/>
    <w:rsid w:val="003046BC"/>
    <w:rsid w:val="00305BB3"/>
    <w:rsid w:val="00307457"/>
    <w:rsid w:val="00313586"/>
    <w:rsid w:val="00317563"/>
    <w:rsid w:val="00323B73"/>
    <w:rsid w:val="00337069"/>
    <w:rsid w:val="00342835"/>
    <w:rsid w:val="0034356F"/>
    <w:rsid w:val="00343847"/>
    <w:rsid w:val="003611D6"/>
    <w:rsid w:val="0036145D"/>
    <w:rsid w:val="00362920"/>
    <w:rsid w:val="003641D4"/>
    <w:rsid w:val="003733F9"/>
    <w:rsid w:val="00384AE6"/>
    <w:rsid w:val="003921CF"/>
    <w:rsid w:val="00392F3C"/>
    <w:rsid w:val="00396FC9"/>
    <w:rsid w:val="003A5D24"/>
    <w:rsid w:val="003A5F44"/>
    <w:rsid w:val="003A6CE0"/>
    <w:rsid w:val="003C129A"/>
    <w:rsid w:val="003D2E2C"/>
    <w:rsid w:val="003E26DA"/>
    <w:rsid w:val="003E3B7D"/>
    <w:rsid w:val="003F182B"/>
    <w:rsid w:val="00401A25"/>
    <w:rsid w:val="004104EE"/>
    <w:rsid w:val="00410BBF"/>
    <w:rsid w:val="00411994"/>
    <w:rsid w:val="00411F45"/>
    <w:rsid w:val="00411FBA"/>
    <w:rsid w:val="0041241F"/>
    <w:rsid w:val="00415F8E"/>
    <w:rsid w:val="004173BD"/>
    <w:rsid w:val="00417D7D"/>
    <w:rsid w:val="00423AA6"/>
    <w:rsid w:val="00424B32"/>
    <w:rsid w:val="00426522"/>
    <w:rsid w:val="00427879"/>
    <w:rsid w:val="00451F20"/>
    <w:rsid w:val="0045393B"/>
    <w:rsid w:val="0046787E"/>
    <w:rsid w:val="00480BDA"/>
    <w:rsid w:val="0049191D"/>
    <w:rsid w:val="004945B4"/>
    <w:rsid w:val="00495537"/>
    <w:rsid w:val="004A2819"/>
    <w:rsid w:val="004B4243"/>
    <w:rsid w:val="004C196D"/>
    <w:rsid w:val="004C2542"/>
    <w:rsid w:val="004C2712"/>
    <w:rsid w:val="004D75E6"/>
    <w:rsid w:val="004F74CE"/>
    <w:rsid w:val="00501C6F"/>
    <w:rsid w:val="005129E3"/>
    <w:rsid w:val="00522899"/>
    <w:rsid w:val="005337C1"/>
    <w:rsid w:val="0053458F"/>
    <w:rsid w:val="005376FC"/>
    <w:rsid w:val="005442F1"/>
    <w:rsid w:val="00546581"/>
    <w:rsid w:val="005503CC"/>
    <w:rsid w:val="0055402C"/>
    <w:rsid w:val="00565670"/>
    <w:rsid w:val="0056595D"/>
    <w:rsid w:val="00582CE0"/>
    <w:rsid w:val="00590C69"/>
    <w:rsid w:val="00592136"/>
    <w:rsid w:val="00597AF7"/>
    <w:rsid w:val="005A3EAB"/>
    <w:rsid w:val="005B5B70"/>
    <w:rsid w:val="005C27D3"/>
    <w:rsid w:val="005D6D8B"/>
    <w:rsid w:val="005D7A19"/>
    <w:rsid w:val="005E35EA"/>
    <w:rsid w:val="005F74BB"/>
    <w:rsid w:val="0060473A"/>
    <w:rsid w:val="006052BC"/>
    <w:rsid w:val="00613FA9"/>
    <w:rsid w:val="00617501"/>
    <w:rsid w:val="0062314F"/>
    <w:rsid w:val="006340AA"/>
    <w:rsid w:val="00637162"/>
    <w:rsid w:val="006468DB"/>
    <w:rsid w:val="00647CDD"/>
    <w:rsid w:val="0065052F"/>
    <w:rsid w:val="0065426C"/>
    <w:rsid w:val="006566E2"/>
    <w:rsid w:val="006601E2"/>
    <w:rsid w:val="006674C8"/>
    <w:rsid w:val="006747C1"/>
    <w:rsid w:val="006761F6"/>
    <w:rsid w:val="00680589"/>
    <w:rsid w:val="00690C56"/>
    <w:rsid w:val="006923E4"/>
    <w:rsid w:val="006A0C1E"/>
    <w:rsid w:val="006A316F"/>
    <w:rsid w:val="006A492C"/>
    <w:rsid w:val="006B5AF4"/>
    <w:rsid w:val="006B6B1C"/>
    <w:rsid w:val="006B6D60"/>
    <w:rsid w:val="006C3A9F"/>
    <w:rsid w:val="006C68D3"/>
    <w:rsid w:val="006E7833"/>
    <w:rsid w:val="006F2C05"/>
    <w:rsid w:val="00702436"/>
    <w:rsid w:val="0070293C"/>
    <w:rsid w:val="00704BDF"/>
    <w:rsid w:val="00717803"/>
    <w:rsid w:val="0072470F"/>
    <w:rsid w:val="007423E8"/>
    <w:rsid w:val="0075220C"/>
    <w:rsid w:val="007536B6"/>
    <w:rsid w:val="007B4C2F"/>
    <w:rsid w:val="007C017E"/>
    <w:rsid w:val="007C205E"/>
    <w:rsid w:val="007C2EA3"/>
    <w:rsid w:val="007C6BD5"/>
    <w:rsid w:val="007D05B1"/>
    <w:rsid w:val="007D1979"/>
    <w:rsid w:val="007D2BEF"/>
    <w:rsid w:val="007D7FE3"/>
    <w:rsid w:val="007E4704"/>
    <w:rsid w:val="007E5154"/>
    <w:rsid w:val="007F2F09"/>
    <w:rsid w:val="007F5B05"/>
    <w:rsid w:val="007F67CF"/>
    <w:rsid w:val="0080699D"/>
    <w:rsid w:val="008118E4"/>
    <w:rsid w:val="00827BE4"/>
    <w:rsid w:val="00830DC7"/>
    <w:rsid w:val="00837865"/>
    <w:rsid w:val="0084133C"/>
    <w:rsid w:val="008457DA"/>
    <w:rsid w:val="0086591F"/>
    <w:rsid w:val="0088233C"/>
    <w:rsid w:val="008826D4"/>
    <w:rsid w:val="008829C8"/>
    <w:rsid w:val="008866F3"/>
    <w:rsid w:val="00895E3F"/>
    <w:rsid w:val="008A4DBF"/>
    <w:rsid w:val="008B565B"/>
    <w:rsid w:val="008C0E8E"/>
    <w:rsid w:val="008C4ED1"/>
    <w:rsid w:val="008C6C0D"/>
    <w:rsid w:val="008D69BC"/>
    <w:rsid w:val="008E416F"/>
    <w:rsid w:val="008E41FE"/>
    <w:rsid w:val="008E573B"/>
    <w:rsid w:val="008F6324"/>
    <w:rsid w:val="00903D84"/>
    <w:rsid w:val="00924072"/>
    <w:rsid w:val="009407D3"/>
    <w:rsid w:val="0095322F"/>
    <w:rsid w:val="0095720D"/>
    <w:rsid w:val="009573B8"/>
    <w:rsid w:val="00957974"/>
    <w:rsid w:val="009615E9"/>
    <w:rsid w:val="009622AD"/>
    <w:rsid w:val="00966AED"/>
    <w:rsid w:val="0099096C"/>
    <w:rsid w:val="00994715"/>
    <w:rsid w:val="009A7A8F"/>
    <w:rsid w:val="009B2E50"/>
    <w:rsid w:val="009B635E"/>
    <w:rsid w:val="009B7558"/>
    <w:rsid w:val="009C212A"/>
    <w:rsid w:val="009D113F"/>
    <w:rsid w:val="009D1297"/>
    <w:rsid w:val="009D7BA6"/>
    <w:rsid w:val="00A052F1"/>
    <w:rsid w:val="00A12356"/>
    <w:rsid w:val="00A171AF"/>
    <w:rsid w:val="00A30806"/>
    <w:rsid w:val="00A33A9F"/>
    <w:rsid w:val="00A418BD"/>
    <w:rsid w:val="00A449CE"/>
    <w:rsid w:val="00A524C1"/>
    <w:rsid w:val="00A57BBE"/>
    <w:rsid w:val="00A57E8C"/>
    <w:rsid w:val="00A6461A"/>
    <w:rsid w:val="00A80EE1"/>
    <w:rsid w:val="00A926A0"/>
    <w:rsid w:val="00A97120"/>
    <w:rsid w:val="00AA2D5D"/>
    <w:rsid w:val="00AA3D24"/>
    <w:rsid w:val="00AB15AE"/>
    <w:rsid w:val="00AB5687"/>
    <w:rsid w:val="00AC6D55"/>
    <w:rsid w:val="00AD0DF2"/>
    <w:rsid w:val="00AD6BFB"/>
    <w:rsid w:val="00AE0530"/>
    <w:rsid w:val="00AE3F0D"/>
    <w:rsid w:val="00AE5006"/>
    <w:rsid w:val="00AE5E5D"/>
    <w:rsid w:val="00AF1179"/>
    <w:rsid w:val="00AF661E"/>
    <w:rsid w:val="00B01040"/>
    <w:rsid w:val="00B06913"/>
    <w:rsid w:val="00B1264D"/>
    <w:rsid w:val="00B14FDE"/>
    <w:rsid w:val="00B23D2F"/>
    <w:rsid w:val="00B2421C"/>
    <w:rsid w:val="00B34CE2"/>
    <w:rsid w:val="00B3617F"/>
    <w:rsid w:val="00B375CE"/>
    <w:rsid w:val="00B4078E"/>
    <w:rsid w:val="00B426EF"/>
    <w:rsid w:val="00B57236"/>
    <w:rsid w:val="00B5779D"/>
    <w:rsid w:val="00B57BA9"/>
    <w:rsid w:val="00B630DC"/>
    <w:rsid w:val="00B6350C"/>
    <w:rsid w:val="00B673EC"/>
    <w:rsid w:val="00B742B0"/>
    <w:rsid w:val="00B7460B"/>
    <w:rsid w:val="00B81329"/>
    <w:rsid w:val="00B91A2C"/>
    <w:rsid w:val="00B945CB"/>
    <w:rsid w:val="00B97EB0"/>
    <w:rsid w:val="00BA28B4"/>
    <w:rsid w:val="00BA5615"/>
    <w:rsid w:val="00BB0013"/>
    <w:rsid w:val="00BB0E54"/>
    <w:rsid w:val="00BC06BC"/>
    <w:rsid w:val="00BD6F9C"/>
    <w:rsid w:val="00BD7EF9"/>
    <w:rsid w:val="00BE6464"/>
    <w:rsid w:val="00C000EB"/>
    <w:rsid w:val="00C00433"/>
    <w:rsid w:val="00C03AB8"/>
    <w:rsid w:val="00C107AC"/>
    <w:rsid w:val="00C11D09"/>
    <w:rsid w:val="00C13F50"/>
    <w:rsid w:val="00C26043"/>
    <w:rsid w:val="00C32925"/>
    <w:rsid w:val="00C35206"/>
    <w:rsid w:val="00C363D2"/>
    <w:rsid w:val="00C435B7"/>
    <w:rsid w:val="00C43BD1"/>
    <w:rsid w:val="00C44280"/>
    <w:rsid w:val="00C45349"/>
    <w:rsid w:val="00C52465"/>
    <w:rsid w:val="00C6048B"/>
    <w:rsid w:val="00C71CED"/>
    <w:rsid w:val="00C769C2"/>
    <w:rsid w:val="00C8062C"/>
    <w:rsid w:val="00C85021"/>
    <w:rsid w:val="00CB3FA0"/>
    <w:rsid w:val="00CC0233"/>
    <w:rsid w:val="00CC7AFE"/>
    <w:rsid w:val="00CD35C8"/>
    <w:rsid w:val="00CD7429"/>
    <w:rsid w:val="00CE265F"/>
    <w:rsid w:val="00CE361F"/>
    <w:rsid w:val="00CE5BCF"/>
    <w:rsid w:val="00CE69D8"/>
    <w:rsid w:val="00CE6D3D"/>
    <w:rsid w:val="00CE70A2"/>
    <w:rsid w:val="00CF3ECA"/>
    <w:rsid w:val="00CF668B"/>
    <w:rsid w:val="00D03D10"/>
    <w:rsid w:val="00D05391"/>
    <w:rsid w:val="00D055E6"/>
    <w:rsid w:val="00D0561A"/>
    <w:rsid w:val="00D06D21"/>
    <w:rsid w:val="00D166BD"/>
    <w:rsid w:val="00D2009E"/>
    <w:rsid w:val="00D20C81"/>
    <w:rsid w:val="00D265B2"/>
    <w:rsid w:val="00D44C32"/>
    <w:rsid w:val="00D5094F"/>
    <w:rsid w:val="00D51335"/>
    <w:rsid w:val="00D527CE"/>
    <w:rsid w:val="00D54B88"/>
    <w:rsid w:val="00D86E1E"/>
    <w:rsid w:val="00D91925"/>
    <w:rsid w:val="00D91DAD"/>
    <w:rsid w:val="00D94B4C"/>
    <w:rsid w:val="00D972AB"/>
    <w:rsid w:val="00DA0E45"/>
    <w:rsid w:val="00DA483E"/>
    <w:rsid w:val="00DA5FB9"/>
    <w:rsid w:val="00DA666D"/>
    <w:rsid w:val="00DB5820"/>
    <w:rsid w:val="00DC0DC6"/>
    <w:rsid w:val="00DD4690"/>
    <w:rsid w:val="00DD6ED0"/>
    <w:rsid w:val="00DF2A8C"/>
    <w:rsid w:val="00E00153"/>
    <w:rsid w:val="00E0162A"/>
    <w:rsid w:val="00E04EEB"/>
    <w:rsid w:val="00E113C3"/>
    <w:rsid w:val="00E23369"/>
    <w:rsid w:val="00E33AF1"/>
    <w:rsid w:val="00E43818"/>
    <w:rsid w:val="00E51E9A"/>
    <w:rsid w:val="00E60F6C"/>
    <w:rsid w:val="00E615F5"/>
    <w:rsid w:val="00E7495A"/>
    <w:rsid w:val="00E84971"/>
    <w:rsid w:val="00E85DE1"/>
    <w:rsid w:val="00E879BC"/>
    <w:rsid w:val="00E93774"/>
    <w:rsid w:val="00E939E2"/>
    <w:rsid w:val="00EA2B56"/>
    <w:rsid w:val="00EA3686"/>
    <w:rsid w:val="00EA54B9"/>
    <w:rsid w:val="00ED0444"/>
    <w:rsid w:val="00ED4249"/>
    <w:rsid w:val="00ED4D61"/>
    <w:rsid w:val="00EE7023"/>
    <w:rsid w:val="00EF0A42"/>
    <w:rsid w:val="00F12502"/>
    <w:rsid w:val="00F14D01"/>
    <w:rsid w:val="00F165BE"/>
    <w:rsid w:val="00F253B5"/>
    <w:rsid w:val="00F259B0"/>
    <w:rsid w:val="00F277D9"/>
    <w:rsid w:val="00F279BB"/>
    <w:rsid w:val="00F32071"/>
    <w:rsid w:val="00F40746"/>
    <w:rsid w:val="00F51F9A"/>
    <w:rsid w:val="00F533D9"/>
    <w:rsid w:val="00F5352B"/>
    <w:rsid w:val="00F544ED"/>
    <w:rsid w:val="00F56CE4"/>
    <w:rsid w:val="00F71A6D"/>
    <w:rsid w:val="00F732FC"/>
    <w:rsid w:val="00F75C0A"/>
    <w:rsid w:val="00F77444"/>
    <w:rsid w:val="00F775B6"/>
    <w:rsid w:val="00F87BD4"/>
    <w:rsid w:val="00FA1C73"/>
    <w:rsid w:val="00FA1CAE"/>
    <w:rsid w:val="00FA3AD7"/>
    <w:rsid w:val="00FB23B5"/>
    <w:rsid w:val="00FC1ACA"/>
    <w:rsid w:val="00FC1B8F"/>
    <w:rsid w:val="00FD041B"/>
    <w:rsid w:val="00FD4E51"/>
    <w:rsid w:val="00FD7914"/>
    <w:rsid w:val="00FE1DE1"/>
    <w:rsid w:val="00FE202B"/>
    <w:rsid w:val="00FF19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20A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DE1"/>
    <w:rPr>
      <w:lang w:val="lt-LT"/>
    </w:rPr>
  </w:style>
  <w:style w:type="paragraph" w:styleId="Heading1">
    <w:name w:val="heading 1"/>
    <w:basedOn w:val="Normal"/>
    <w:next w:val="Normal"/>
    <w:link w:val="Heading1Char"/>
    <w:uiPriority w:val="9"/>
    <w:qFormat/>
    <w:rsid w:val="00FF19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19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19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19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19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19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19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19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19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9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19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19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19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19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19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19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19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1931"/>
    <w:rPr>
      <w:rFonts w:eastAsiaTheme="majorEastAsia" w:cstheme="majorBidi"/>
      <w:color w:val="272727" w:themeColor="text1" w:themeTint="D8"/>
    </w:rPr>
  </w:style>
  <w:style w:type="paragraph" w:styleId="Title">
    <w:name w:val="Title"/>
    <w:basedOn w:val="Normal"/>
    <w:next w:val="Normal"/>
    <w:link w:val="TitleChar"/>
    <w:uiPriority w:val="10"/>
    <w:qFormat/>
    <w:rsid w:val="00FF19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9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9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19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1931"/>
    <w:pPr>
      <w:spacing w:before="160"/>
      <w:jc w:val="center"/>
    </w:pPr>
    <w:rPr>
      <w:i/>
      <w:iCs/>
      <w:color w:val="404040" w:themeColor="text1" w:themeTint="BF"/>
    </w:rPr>
  </w:style>
  <w:style w:type="character" w:customStyle="1" w:styleId="QuoteChar">
    <w:name w:val="Quote Char"/>
    <w:basedOn w:val="DefaultParagraphFont"/>
    <w:link w:val="Quote"/>
    <w:uiPriority w:val="29"/>
    <w:rsid w:val="00FF1931"/>
    <w:rPr>
      <w:i/>
      <w:iCs/>
      <w:color w:val="404040" w:themeColor="text1" w:themeTint="BF"/>
    </w:r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FF1931"/>
    <w:pPr>
      <w:ind w:left="720"/>
      <w:contextualSpacing/>
    </w:pPr>
  </w:style>
  <w:style w:type="character" w:styleId="IntenseEmphasis">
    <w:name w:val="Intense Emphasis"/>
    <w:basedOn w:val="DefaultParagraphFont"/>
    <w:uiPriority w:val="21"/>
    <w:qFormat/>
    <w:rsid w:val="00FF1931"/>
    <w:rPr>
      <w:i/>
      <w:iCs/>
      <w:color w:val="0F4761" w:themeColor="accent1" w:themeShade="BF"/>
    </w:rPr>
  </w:style>
  <w:style w:type="paragraph" w:styleId="IntenseQuote">
    <w:name w:val="Intense Quote"/>
    <w:basedOn w:val="Normal"/>
    <w:next w:val="Normal"/>
    <w:link w:val="IntenseQuoteChar"/>
    <w:uiPriority w:val="30"/>
    <w:qFormat/>
    <w:rsid w:val="00FF19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1931"/>
    <w:rPr>
      <w:i/>
      <w:iCs/>
      <w:color w:val="0F4761" w:themeColor="accent1" w:themeShade="BF"/>
    </w:rPr>
  </w:style>
  <w:style w:type="character" w:styleId="IntenseReference">
    <w:name w:val="Intense Reference"/>
    <w:basedOn w:val="DefaultParagraphFont"/>
    <w:uiPriority w:val="32"/>
    <w:qFormat/>
    <w:rsid w:val="00FF1931"/>
    <w:rPr>
      <w:b/>
      <w:bCs/>
      <w:smallCaps/>
      <w:color w:val="0F4761" w:themeColor="accent1" w:themeShade="BF"/>
      <w:spacing w:val="5"/>
    </w:rPr>
  </w:style>
  <w:style w:type="table" w:styleId="TableGrid">
    <w:name w:val="Table Grid"/>
    <w:basedOn w:val="TableNormal"/>
    <w:uiPriority w:val="99"/>
    <w:rsid w:val="00FF1931"/>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F1931"/>
    <w:rPr>
      <w:sz w:val="16"/>
      <w:szCs w:val="16"/>
    </w:rPr>
  </w:style>
  <w:style w:type="paragraph" w:styleId="CommentText">
    <w:name w:val="annotation text"/>
    <w:basedOn w:val="Normal"/>
    <w:link w:val="CommentTextChar"/>
    <w:uiPriority w:val="99"/>
    <w:unhideWhenUsed/>
    <w:rsid w:val="00FF1931"/>
    <w:pPr>
      <w:spacing w:line="240" w:lineRule="auto"/>
    </w:pPr>
    <w:rPr>
      <w:sz w:val="20"/>
      <w:szCs w:val="20"/>
    </w:rPr>
  </w:style>
  <w:style w:type="character" w:customStyle="1" w:styleId="CommentTextChar">
    <w:name w:val="Comment Text Char"/>
    <w:basedOn w:val="DefaultParagraphFont"/>
    <w:link w:val="CommentText"/>
    <w:uiPriority w:val="99"/>
    <w:rsid w:val="00FF1931"/>
    <w:rPr>
      <w:sz w:val="20"/>
      <w:szCs w:val="20"/>
      <w:lang w:val="lt-LT"/>
    </w:rPr>
  </w:style>
  <w:style w:type="paragraph" w:styleId="CommentSubject">
    <w:name w:val="annotation subject"/>
    <w:basedOn w:val="CommentText"/>
    <w:next w:val="CommentText"/>
    <w:link w:val="CommentSubjectChar"/>
    <w:uiPriority w:val="99"/>
    <w:semiHidden/>
    <w:unhideWhenUsed/>
    <w:rsid w:val="00480BDA"/>
    <w:rPr>
      <w:b/>
      <w:bCs/>
    </w:rPr>
  </w:style>
  <w:style w:type="character" w:customStyle="1" w:styleId="CommentSubjectChar">
    <w:name w:val="Comment Subject Char"/>
    <w:basedOn w:val="CommentTextChar"/>
    <w:link w:val="CommentSubject"/>
    <w:uiPriority w:val="99"/>
    <w:semiHidden/>
    <w:rsid w:val="00480BDA"/>
    <w:rPr>
      <w:b/>
      <w:bCs/>
      <w:sz w:val="20"/>
      <w:szCs w:val="20"/>
      <w:lang w:val="lt-LT"/>
    </w:rPr>
  </w:style>
  <w:style w:type="paragraph" w:styleId="Revision">
    <w:name w:val="Revision"/>
    <w:hidden/>
    <w:uiPriority w:val="99"/>
    <w:semiHidden/>
    <w:rsid w:val="000F430E"/>
    <w:pPr>
      <w:spacing w:after="0" w:line="240" w:lineRule="auto"/>
    </w:pPr>
    <w:rPr>
      <w:lang w:val="lt-LT"/>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223A5F"/>
    <w:rPr>
      <w:lang w:val="lt-LT"/>
    </w:rPr>
  </w:style>
  <w:style w:type="character" w:styleId="Hyperlink">
    <w:name w:val="Hyperlink"/>
    <w:basedOn w:val="DefaultParagraphFont"/>
    <w:uiPriority w:val="99"/>
    <w:unhideWhenUsed/>
    <w:rsid w:val="00E85DE1"/>
    <w:rPr>
      <w:color w:val="467886" w:themeColor="hyperlink"/>
      <w:u w:val="single"/>
    </w:rPr>
  </w:style>
  <w:style w:type="character" w:styleId="UnresolvedMention">
    <w:name w:val="Unresolved Mention"/>
    <w:basedOn w:val="DefaultParagraphFont"/>
    <w:uiPriority w:val="99"/>
    <w:semiHidden/>
    <w:unhideWhenUsed/>
    <w:rsid w:val="00E85DE1"/>
    <w:rPr>
      <w:color w:val="605E5C"/>
      <w:shd w:val="clear" w:color="auto" w:fill="E1DFDD"/>
    </w:rPr>
  </w:style>
  <w:style w:type="character" w:styleId="FollowedHyperlink">
    <w:name w:val="FollowedHyperlink"/>
    <w:basedOn w:val="DefaultParagraphFont"/>
    <w:uiPriority w:val="99"/>
    <w:semiHidden/>
    <w:unhideWhenUsed/>
    <w:rsid w:val="00E85DE1"/>
    <w:rPr>
      <w:color w:val="96607D" w:themeColor="followedHyperlink"/>
      <w:u w:val="single"/>
    </w:rPr>
  </w:style>
  <w:style w:type="paragraph" w:styleId="Header">
    <w:name w:val="header"/>
    <w:basedOn w:val="Normal"/>
    <w:link w:val="HeaderChar"/>
    <w:uiPriority w:val="99"/>
    <w:unhideWhenUsed/>
    <w:rsid w:val="003629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2920"/>
    <w:rPr>
      <w:lang w:val="lt-LT"/>
    </w:rPr>
  </w:style>
  <w:style w:type="paragraph" w:styleId="Footer">
    <w:name w:val="footer"/>
    <w:basedOn w:val="Normal"/>
    <w:link w:val="FooterChar"/>
    <w:uiPriority w:val="99"/>
    <w:unhideWhenUsed/>
    <w:rsid w:val="003629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292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media/image1.jpeg"
                 Type="http://schemas.openxmlformats.org/officeDocument/2006/relationships/image"/>
   <Relationship Id="rId8" Target="media/image2.png"
                 Type="http://schemas.openxmlformats.org/officeDocument/2006/relationships/image"/>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6492</Words>
  <Characters>3701</Characters>
  <Application>Microsoft Office Word</Application>
  <DocSecurity>0</DocSecurity>
  <Lines>30</Lines>
  <Paragraphs>20</Paragraphs>
  <ScaleCrop>false</ScaleCrop>
  <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2026-02-25T14:06:00Z</dcterms:created>
  <dcterms:modified xsi:type="dcterms:W3CDTF">2026-03-05T10:24:00Z</dcterms:modified>
  <cp:revision>1</cp:revision>
</cp:coreProperties>
</file>